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0B4884" w:rsidRPr="001E0FB6" w:rsidTr="002663AC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B4884" w:rsidRDefault="000B4884" w:rsidP="002663AC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0B4884" w:rsidRDefault="000B4884" w:rsidP="002663AC">
            <w:pPr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>
              <w:rPr>
                <w:rFonts w:eastAsia="Calibri"/>
                <w:b/>
                <w:sz w:val="28"/>
                <w:szCs w:val="28"/>
                <w:lang w:val="ro-RO"/>
              </w:rPr>
              <w:t>Raionul Orhei</w:t>
            </w:r>
          </w:p>
          <w:p w:rsidR="000B4884" w:rsidRDefault="000B4884" w:rsidP="002663AC">
            <w:pPr>
              <w:jc w:val="center"/>
              <w:rPr>
                <w:rFonts w:eastAsia="Calibri"/>
                <w:b/>
                <w:i/>
                <w:lang w:val="ro-RO"/>
              </w:rPr>
            </w:pPr>
            <w:r>
              <w:rPr>
                <w:rFonts w:eastAsia="Calibri"/>
                <w:b/>
                <w:i/>
                <w:lang w:val="ro-RO"/>
              </w:rPr>
              <w:t>CONSILIUL LOCAL</w:t>
            </w:r>
          </w:p>
          <w:p w:rsidR="000B4884" w:rsidRDefault="000B4884" w:rsidP="002663AC">
            <w:pPr>
              <w:keepNext/>
              <w:jc w:val="center"/>
              <w:outlineLvl w:val="0"/>
              <w:rPr>
                <w:b/>
                <w:bCs/>
                <w:i/>
                <w:kern w:val="32"/>
                <w:lang w:val="ro-RO"/>
              </w:rPr>
            </w:pPr>
            <w:r>
              <w:rPr>
                <w:b/>
                <w:bCs/>
                <w:i/>
                <w:kern w:val="32"/>
                <w:lang w:val="ro-RO"/>
              </w:rPr>
              <w:t>PODGORENI</w:t>
            </w:r>
          </w:p>
          <w:p w:rsidR="000B4884" w:rsidRDefault="000B4884" w:rsidP="002663AC">
            <w:pPr>
              <w:tabs>
                <w:tab w:val="center" w:pos="4677"/>
                <w:tab w:val="right" w:pos="93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MD 3543 s. Podgoreni</w:t>
            </w:r>
          </w:p>
          <w:p w:rsidR="000B4884" w:rsidRDefault="000B4884" w:rsidP="002663AC">
            <w:pPr>
              <w:tabs>
                <w:tab w:val="center" w:pos="4677"/>
                <w:tab w:val="right" w:pos="93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Tel. (235) -50-2-36, 50-2-38</w:t>
            </w:r>
          </w:p>
          <w:p w:rsidR="000B4884" w:rsidRDefault="000B4884" w:rsidP="002663AC">
            <w:pPr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B4884" w:rsidRDefault="000B4884" w:rsidP="002663AC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noProof/>
                <w:sz w:val="32"/>
              </w:rPr>
              <w:drawing>
                <wp:inline distT="0" distB="0" distL="0" distR="0">
                  <wp:extent cx="793115" cy="969645"/>
                  <wp:effectExtent l="19050" t="0" r="6985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B4884" w:rsidRDefault="000B4884" w:rsidP="002663AC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0B4884" w:rsidRDefault="000B4884" w:rsidP="002663AC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0B4884" w:rsidRDefault="000B4884" w:rsidP="002663A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СЕЛЬСКИЙ СОВЕТ </w:t>
            </w:r>
            <w:r>
              <w:rPr>
                <w:b/>
                <w:i/>
                <w:lang w:val="ru-RU"/>
              </w:rPr>
              <w:br/>
              <w:t>ПОДГОРЕНЬ</w:t>
            </w:r>
          </w:p>
          <w:p w:rsidR="000B4884" w:rsidRDefault="000B4884" w:rsidP="002663AC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МД 3543 с. Подгорень</w:t>
            </w:r>
          </w:p>
          <w:p w:rsidR="000B4884" w:rsidRDefault="000B4884" w:rsidP="002663AC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Тел. (235)-50-2-36, 50-2-38</w:t>
            </w:r>
          </w:p>
          <w:p w:rsidR="000B4884" w:rsidRDefault="000B4884" w:rsidP="002663AC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  <w:lang w:val="ro-RO"/>
              </w:rPr>
            </w:pPr>
            <w:r>
              <w:rPr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0B4884" w:rsidRDefault="000B4884" w:rsidP="000B4884">
      <w:pPr>
        <w:rPr>
          <w:lang w:val="ru-RU"/>
        </w:rPr>
      </w:pPr>
    </w:p>
    <w:p w:rsidR="000B4884" w:rsidRDefault="000B4884" w:rsidP="000B4884">
      <w:pPr>
        <w:rPr>
          <w:b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</w:rPr>
        <w:t xml:space="preserve">PROIECT </w:t>
      </w:r>
      <w:proofErr w:type="gramStart"/>
      <w:r>
        <w:rPr>
          <w:b/>
        </w:rPr>
        <w:t>de  DECIZIE</w:t>
      </w:r>
      <w:proofErr w:type="gramEnd"/>
      <w:r>
        <w:rPr>
          <w:b/>
        </w:rPr>
        <w:t xml:space="preserve"> nr.1</w:t>
      </w:r>
    </w:p>
    <w:p w:rsidR="000B4884" w:rsidRDefault="000B4884" w:rsidP="000B48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Din ________.2023</w:t>
      </w:r>
    </w:p>
    <w:p w:rsidR="000B4884" w:rsidRDefault="000B4884" w:rsidP="000B4884"/>
    <w:p w:rsidR="008F1AB5" w:rsidRDefault="008F1AB5" w:rsidP="008F1AB5">
      <w:pPr>
        <w:jc w:val="center"/>
        <w:rPr>
          <w:rFonts w:eastAsia="Calibri"/>
          <w:b/>
          <w:lang w:val="ro-RO"/>
        </w:rPr>
      </w:pPr>
    </w:p>
    <w:p w:rsidR="008F1AB5" w:rsidRDefault="008F1AB5" w:rsidP="008F1AB5">
      <w:pPr>
        <w:tabs>
          <w:tab w:val="left" w:pos="720"/>
        </w:tabs>
        <w:suppressAutoHyphens/>
        <w:rPr>
          <w:rFonts w:eastAsiaTheme="minorEastAsia"/>
          <w:b/>
          <w:lang w:val="ro-RO"/>
        </w:rPr>
      </w:pPr>
      <w:r>
        <w:rPr>
          <w:b/>
        </w:rPr>
        <w:t>”</w:t>
      </w:r>
      <w:r>
        <w:rPr>
          <w:b/>
          <w:lang w:val="ro-RO"/>
        </w:rPr>
        <w:t xml:space="preserve"> Cu privire la </w:t>
      </w:r>
      <w:proofErr w:type="gramStart"/>
      <w:r>
        <w:rPr>
          <w:b/>
          <w:lang w:val="ro-RO"/>
        </w:rPr>
        <w:t>executarea  bugetului</w:t>
      </w:r>
      <w:proofErr w:type="gramEnd"/>
      <w:r>
        <w:rPr>
          <w:b/>
          <w:lang w:val="ro-RO"/>
        </w:rPr>
        <w:t xml:space="preserve">  </w:t>
      </w:r>
    </w:p>
    <w:p w:rsidR="008F1AB5" w:rsidRDefault="0019567F" w:rsidP="008F1AB5">
      <w:pPr>
        <w:tabs>
          <w:tab w:val="left" w:pos="708"/>
        </w:tabs>
        <w:suppressAutoHyphens/>
        <w:spacing w:line="360" w:lineRule="auto"/>
        <w:rPr>
          <w:b/>
          <w:lang w:val="ro-RO"/>
        </w:rPr>
      </w:pPr>
      <w:r>
        <w:rPr>
          <w:b/>
          <w:lang w:val="ro-RO"/>
        </w:rPr>
        <w:t>pentru trimestrul I</w:t>
      </w:r>
      <w:r w:rsidR="00821032">
        <w:rPr>
          <w:b/>
          <w:lang w:val="ro-RO"/>
        </w:rPr>
        <w:t>I</w:t>
      </w:r>
      <w:r w:rsidR="008F1AB5">
        <w:rPr>
          <w:b/>
          <w:lang w:val="ro-RO"/>
        </w:rPr>
        <w:t xml:space="preserve"> an 202</w:t>
      </w:r>
      <w:r>
        <w:rPr>
          <w:b/>
          <w:lang w:val="ro-RO"/>
        </w:rPr>
        <w:t>3</w:t>
      </w:r>
      <w:r w:rsidR="008F1AB5">
        <w:rPr>
          <w:b/>
        </w:rPr>
        <w:t>”</w:t>
      </w:r>
    </w:p>
    <w:p w:rsidR="008F1AB5" w:rsidRDefault="008F1AB5" w:rsidP="008F1AB5">
      <w:pPr>
        <w:tabs>
          <w:tab w:val="left" w:pos="708"/>
        </w:tabs>
        <w:suppressAutoHyphens/>
        <w:rPr>
          <w:rFonts w:eastAsia="Calibri"/>
          <w:lang w:val="ro-RO"/>
        </w:rPr>
      </w:pPr>
      <w:r>
        <w:rPr>
          <w:lang w:val="ro-RO"/>
        </w:rPr>
        <w:t xml:space="preserve">     </w:t>
      </w:r>
      <w:r>
        <w:rPr>
          <w:rFonts w:eastAsia="Calibri"/>
          <w:lang w:val="ro-RO"/>
        </w:rPr>
        <w:t xml:space="preserve">       </w:t>
      </w:r>
    </w:p>
    <w:p w:rsidR="008F1AB5" w:rsidRDefault="008F1AB5" w:rsidP="008F1AB5">
      <w:pPr>
        <w:tabs>
          <w:tab w:val="left" w:pos="708"/>
        </w:tabs>
        <w:suppressAutoHyphens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 În temeiul Legii privind administrația publică locală nr.436-XVI din 28.12.2006, art.14(2), lit.n), art.29(4) al Legii cu privire la finanțele publice locale nr.397-XV din 16.10.2003</w:t>
      </w:r>
      <w:r>
        <w:rPr>
          <w:lang w:val="ro-RO"/>
        </w:rPr>
        <w:t xml:space="preserve">, </w:t>
      </w:r>
      <w:r>
        <w:rPr>
          <w:rFonts w:eastAsia="Calibri"/>
          <w:lang w:val="ro-RO"/>
        </w:rPr>
        <w:t>Consiliul local Podgoreni,</w:t>
      </w:r>
    </w:p>
    <w:p w:rsidR="008F1AB5" w:rsidRDefault="008F1AB5" w:rsidP="008F1AB5">
      <w:pPr>
        <w:tabs>
          <w:tab w:val="left" w:pos="720"/>
        </w:tabs>
        <w:suppressAutoHyphens/>
        <w:jc w:val="center"/>
        <w:rPr>
          <w:rFonts w:eastAsia="Calibri"/>
          <w:lang w:val="ro-RO"/>
        </w:rPr>
      </w:pPr>
      <w:r>
        <w:rPr>
          <w:rFonts w:eastAsia="Calibri"/>
          <w:lang w:val="ro-RO"/>
        </w:rPr>
        <w:t>DECIDE:</w:t>
      </w:r>
    </w:p>
    <w:p w:rsidR="008F1AB5" w:rsidRDefault="008F1AB5" w:rsidP="008F1AB5">
      <w:pPr>
        <w:pStyle w:val="Implici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Se ia act de cuno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ștință de nota informativă privind executarea bugetului pri</w:t>
      </w:r>
      <w:r w:rsidR="0019567F">
        <w:rPr>
          <w:rFonts w:ascii="Times New Roman" w:eastAsia="Calibri" w:hAnsi="Times New Roman" w:cs="Times New Roman"/>
          <w:sz w:val="24"/>
          <w:szCs w:val="24"/>
          <w:lang w:val="ro-RO"/>
        </w:rPr>
        <w:t>măriei s.Podgoreni pentru an.2023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prezentată de contabilul-ș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o-RO"/>
        </w:rPr>
        <w:t>ef  Fornea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A.</w:t>
      </w:r>
    </w:p>
    <w:p w:rsidR="008F1AB5" w:rsidRPr="008F1AB5" w:rsidRDefault="008F1AB5" w:rsidP="0019567F">
      <w:pPr>
        <w:pStyle w:val="a4"/>
        <w:numPr>
          <w:ilvl w:val="0"/>
          <w:numId w:val="19"/>
        </w:numPr>
        <w:tabs>
          <w:tab w:val="left" w:pos="708"/>
        </w:tabs>
        <w:suppressAutoHyphens/>
        <w:spacing w:line="276" w:lineRule="auto"/>
      </w:pPr>
      <w:r>
        <w:rPr>
          <w:rFonts w:eastAsia="Calibri"/>
          <w:lang w:val="ro-RO"/>
        </w:rPr>
        <w:t>Se</w:t>
      </w:r>
      <w:r w:rsidRPr="007D7AEE">
        <w:rPr>
          <w:rFonts w:eastAsia="Calibri"/>
          <w:color w:val="FF0000"/>
          <w:lang w:val="ro-RO"/>
        </w:rPr>
        <w:t xml:space="preserve"> aprobă</w:t>
      </w:r>
      <w:r>
        <w:rPr>
          <w:rFonts w:eastAsia="Calibri"/>
          <w:lang w:val="ro-RO"/>
        </w:rPr>
        <w:t xml:space="preserve"> raportul privind executarea bugetului primăriei la VENITURI în sumă </w:t>
      </w:r>
      <w:r w:rsidRPr="008F1AB5">
        <w:rPr>
          <w:rFonts w:eastAsia="Calibri"/>
          <w:lang w:val="ro-RO"/>
        </w:rPr>
        <w:t xml:space="preserve">de </w:t>
      </w:r>
      <w:r w:rsidRPr="008F1AB5">
        <w:rPr>
          <w:rFonts w:eastAsia="Calibri"/>
          <w:u w:val="single"/>
          <w:lang w:val="ro-RO"/>
        </w:rPr>
        <w:t>_</w:t>
      </w:r>
      <w:r w:rsidR="005F27A0" w:rsidRPr="005F27A0">
        <w:rPr>
          <w:u w:val="single"/>
          <w:lang w:val="ro-RO"/>
        </w:rPr>
        <w:t>1869347.32</w:t>
      </w:r>
      <w:r w:rsidRPr="005F27A0">
        <w:rPr>
          <w:lang w:val="ro-RO"/>
        </w:rPr>
        <w:t xml:space="preserve"> </w:t>
      </w:r>
      <w:r w:rsidRPr="005F27A0">
        <w:rPr>
          <w:rFonts w:eastAsia="Calibri"/>
          <w:lang w:val="ro-RO"/>
        </w:rPr>
        <w:t xml:space="preserve">lei ,la CHELTUIELI si active nefinanciare total  în sumă de  </w:t>
      </w:r>
      <w:r w:rsidR="005F27A0" w:rsidRPr="005F27A0">
        <w:rPr>
          <w:u w:val="single"/>
          <w:lang w:val="fr-BE"/>
        </w:rPr>
        <w:t>1551722.55</w:t>
      </w:r>
      <w:r w:rsidRPr="005F27A0">
        <w:rPr>
          <w:lang w:val="fr-BE"/>
        </w:rPr>
        <w:t xml:space="preserve">  lei</w:t>
      </w:r>
      <w:r w:rsidRPr="005F27A0">
        <w:rPr>
          <w:rFonts w:eastAsia="Calibri"/>
          <w:lang w:val="ro-RO"/>
        </w:rPr>
        <w:t>.</w:t>
      </w:r>
    </w:p>
    <w:p w:rsidR="008F1AB5" w:rsidRDefault="008F1AB5" w:rsidP="008F1AB5">
      <w:pPr>
        <w:pStyle w:val="a4"/>
        <w:numPr>
          <w:ilvl w:val="0"/>
          <w:numId w:val="19"/>
        </w:numPr>
        <w:tabs>
          <w:tab w:val="left" w:pos="708"/>
        </w:tabs>
        <w:suppressAutoHyphens/>
        <w:spacing w:line="276" w:lineRule="auto"/>
      </w:pPr>
      <w:r>
        <w:rPr>
          <w:rFonts w:eastAsia="Calibri"/>
          <w:lang w:val="ro-RO"/>
        </w:rPr>
        <w:t>Autoritatea executivă să întreprindă măsuri de rigoare pentru asigurarea unui management financiar adecvat mijloacelor bugetare cu respectarea legislației în vigoare.</w:t>
      </w:r>
    </w:p>
    <w:p w:rsidR="008F1AB5" w:rsidRDefault="008F1AB5" w:rsidP="008F1AB5">
      <w:pPr>
        <w:pStyle w:val="a4"/>
        <w:numPr>
          <w:ilvl w:val="0"/>
          <w:numId w:val="19"/>
        </w:numPr>
        <w:tabs>
          <w:tab w:val="left" w:pos="708"/>
        </w:tabs>
        <w:suppressAutoHyphens/>
        <w:spacing w:line="276" w:lineRule="auto"/>
      </w:pPr>
      <w:r>
        <w:rPr>
          <w:rFonts w:eastAsia="Calibri"/>
          <w:lang w:val="ro-RO"/>
        </w:rPr>
        <w:t>Autoritatea executivă să valorifice sursele financiare conform destinației în grădinița de copii din localitate.</w:t>
      </w:r>
    </w:p>
    <w:p w:rsidR="008F1AB5" w:rsidRDefault="008F1AB5" w:rsidP="008F1AB5">
      <w:pPr>
        <w:pStyle w:val="a4"/>
        <w:numPr>
          <w:ilvl w:val="0"/>
          <w:numId w:val="19"/>
        </w:numPr>
        <w:tabs>
          <w:tab w:val="left" w:pos="708"/>
        </w:tabs>
        <w:suppressAutoHyphens/>
        <w:spacing w:line="276" w:lineRule="auto"/>
      </w:pPr>
      <w:r>
        <w:rPr>
          <w:rFonts w:eastAsia="Calibri"/>
          <w:lang w:val="ro-RO"/>
        </w:rPr>
        <w:t>Autoritatea executivă vor ține strict control activitatea de colectare a tuturor impozitelor pe perioada anului 2023.</w:t>
      </w:r>
    </w:p>
    <w:p w:rsidR="008F1AB5" w:rsidRDefault="008F1AB5" w:rsidP="008F1AB5">
      <w:pPr>
        <w:pStyle w:val="a4"/>
        <w:numPr>
          <w:ilvl w:val="0"/>
          <w:numId w:val="19"/>
        </w:numPr>
        <w:tabs>
          <w:tab w:val="left" w:pos="708"/>
        </w:tabs>
        <w:suppressAutoHyphens/>
        <w:spacing w:line="360" w:lineRule="auto"/>
      </w:pPr>
      <w:r>
        <w:rPr>
          <w:lang w:val="ro-RO"/>
        </w:rPr>
        <w:t>Controlul executării prezentei decizii se pune pe seama primarului s.Podgoreni.</w:t>
      </w:r>
    </w:p>
    <w:p w:rsidR="008F1AB5" w:rsidRDefault="008F1AB5" w:rsidP="008F1AB5">
      <w:pPr>
        <w:pStyle w:val="a4"/>
        <w:jc w:val="both"/>
        <w:rPr>
          <w:rFonts w:eastAsia="Calibri"/>
          <w:b/>
          <w:sz w:val="28"/>
          <w:szCs w:val="28"/>
          <w:lang w:val="ro-RO"/>
        </w:rPr>
      </w:pPr>
    </w:p>
    <w:p w:rsidR="008F1AB5" w:rsidRDefault="008F1AB5" w:rsidP="008F1AB5">
      <w:pPr>
        <w:pStyle w:val="Implicit"/>
        <w:spacing w:after="0" w:line="1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36225" w:rsidRDefault="00936225" w:rsidP="00936225">
      <w:pPr>
        <w:rPr>
          <w:b/>
        </w:rPr>
      </w:pPr>
      <w:r>
        <w:rPr>
          <w:b/>
        </w:rPr>
        <w:t xml:space="preserve">                  Președintele ședinței                                                          </w:t>
      </w:r>
    </w:p>
    <w:p w:rsidR="00936225" w:rsidRDefault="00936225" w:rsidP="00936225">
      <w:pPr>
        <w:rPr>
          <w:b/>
        </w:rPr>
      </w:pPr>
      <w:r>
        <w:rPr>
          <w:b/>
        </w:rPr>
        <w:t xml:space="preserve">                  Contrasemnat:</w:t>
      </w:r>
    </w:p>
    <w:p w:rsidR="00936225" w:rsidRDefault="00936225" w:rsidP="00936225">
      <w:pPr>
        <w:jc w:val="center"/>
        <w:rPr>
          <w:b/>
        </w:rPr>
      </w:pPr>
      <w:r>
        <w:rPr>
          <w:b/>
        </w:rPr>
        <w:t>Secretar al consiliului local                                              Graur Victoria</w:t>
      </w:r>
    </w:p>
    <w:p w:rsidR="00F87B48" w:rsidRPr="00936225" w:rsidRDefault="00F87B48" w:rsidP="00EE1DA2">
      <w:pPr>
        <w:tabs>
          <w:tab w:val="left" w:pos="5280"/>
        </w:tabs>
        <w:rPr>
          <w:color w:val="000000"/>
          <w:sz w:val="18"/>
          <w:szCs w:val="20"/>
        </w:rPr>
      </w:pP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F1AB5" w:rsidRDefault="00813814" w:rsidP="00830476">
      <w:pPr>
        <w:jc w:val="center"/>
        <w:rPr>
          <w:b/>
          <w:color w:val="000000"/>
          <w:lang w:val="ro-RO"/>
        </w:rPr>
      </w:pPr>
      <w:r w:rsidRPr="002403B4">
        <w:rPr>
          <w:b/>
          <w:color w:val="000000"/>
          <w:lang w:val="ro-RO"/>
        </w:rPr>
        <w:t xml:space="preserve"> </w:t>
      </w: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F1AB5" w:rsidRDefault="008F1AB5" w:rsidP="001E0FB6">
      <w:pPr>
        <w:rPr>
          <w:b/>
          <w:color w:val="000000"/>
          <w:lang w:val="ro-RO"/>
        </w:rPr>
      </w:pPr>
    </w:p>
    <w:p w:rsidR="008F1AB5" w:rsidRDefault="008F1AB5" w:rsidP="00830476">
      <w:pPr>
        <w:jc w:val="center"/>
        <w:rPr>
          <w:b/>
          <w:color w:val="000000"/>
          <w:lang w:val="ro-RO"/>
        </w:rPr>
      </w:pPr>
    </w:p>
    <w:p w:rsidR="00813814" w:rsidRPr="002403B4" w:rsidRDefault="0066065E" w:rsidP="00830476">
      <w:pPr>
        <w:jc w:val="center"/>
        <w:rPr>
          <w:b/>
          <w:color w:val="000000"/>
          <w:lang w:val="ro-RO"/>
        </w:rPr>
      </w:pPr>
      <w:r w:rsidRPr="002403B4">
        <w:rPr>
          <w:b/>
          <w:color w:val="000000"/>
          <w:lang w:val="ro-RO"/>
        </w:rPr>
        <w:lastRenderedPageBreak/>
        <w:t>R</w:t>
      </w:r>
      <w:r w:rsidR="00813814" w:rsidRPr="002403B4">
        <w:rPr>
          <w:b/>
          <w:color w:val="000000"/>
          <w:lang w:val="ro-RO"/>
        </w:rPr>
        <w:t>APORTUL</w:t>
      </w:r>
    </w:p>
    <w:p w:rsidR="00813814" w:rsidRPr="002403B4" w:rsidRDefault="00813814" w:rsidP="00830476">
      <w:pPr>
        <w:jc w:val="center"/>
        <w:rPr>
          <w:b/>
          <w:color w:val="000000"/>
          <w:lang w:val="ro-RO"/>
        </w:rPr>
      </w:pPr>
    </w:p>
    <w:p w:rsidR="00B51A3E" w:rsidRPr="002403B4" w:rsidRDefault="00FB751F" w:rsidP="00830476">
      <w:pPr>
        <w:jc w:val="center"/>
        <w:rPr>
          <w:b/>
          <w:color w:val="000000"/>
          <w:lang w:val="ro-RO"/>
        </w:rPr>
      </w:pPr>
      <w:r w:rsidRPr="002403B4">
        <w:rPr>
          <w:b/>
          <w:color w:val="000000"/>
          <w:lang w:val="ro-RO"/>
        </w:rPr>
        <w:t>pentru Tr.</w:t>
      </w:r>
      <w:r w:rsidR="00813814" w:rsidRPr="002403B4">
        <w:rPr>
          <w:b/>
          <w:color w:val="000000"/>
          <w:lang w:val="ro-RO"/>
        </w:rPr>
        <w:t xml:space="preserve"> </w:t>
      </w:r>
      <w:r w:rsidR="00B6167C">
        <w:rPr>
          <w:b/>
          <w:color w:val="000000"/>
          <w:lang w:val="ro-RO"/>
        </w:rPr>
        <w:t>I</w:t>
      </w:r>
      <w:r w:rsidR="00145F21">
        <w:rPr>
          <w:b/>
          <w:color w:val="000000"/>
          <w:lang w:val="ro-RO"/>
        </w:rPr>
        <w:t>I</w:t>
      </w:r>
      <w:r w:rsidRPr="002403B4">
        <w:rPr>
          <w:b/>
          <w:color w:val="000000"/>
          <w:lang w:val="ro-RO"/>
        </w:rPr>
        <w:t xml:space="preserve"> al anului 202</w:t>
      </w:r>
      <w:r w:rsidR="00B76194">
        <w:rPr>
          <w:b/>
          <w:color w:val="000000"/>
          <w:lang w:val="ro-RO"/>
        </w:rPr>
        <w:t xml:space="preserve">3    </w:t>
      </w:r>
      <w:r w:rsidR="00B51A3E" w:rsidRPr="002403B4">
        <w:rPr>
          <w:b/>
          <w:color w:val="000000"/>
          <w:lang w:val="ro-RO"/>
        </w:rPr>
        <w:t xml:space="preserve"> </w:t>
      </w:r>
      <w:r w:rsidR="0080738D" w:rsidRPr="002403B4">
        <w:rPr>
          <w:b/>
          <w:color w:val="000000"/>
          <w:lang w:val="ro-RO"/>
        </w:rPr>
        <w:t xml:space="preserve">privind </w:t>
      </w:r>
      <w:r w:rsidR="00B51A3E" w:rsidRPr="002403B4">
        <w:rPr>
          <w:b/>
          <w:color w:val="000000"/>
          <w:lang w:val="ro-RO"/>
        </w:rPr>
        <w:t xml:space="preserve"> executarea bugetului Primăriei </w:t>
      </w:r>
      <w:r w:rsidR="00290604" w:rsidRPr="002403B4">
        <w:rPr>
          <w:b/>
          <w:color w:val="000000"/>
          <w:lang w:val="ro-RO"/>
        </w:rPr>
        <w:t>satului Podgoreni</w:t>
      </w:r>
    </w:p>
    <w:p w:rsidR="0080738D" w:rsidRPr="0091080C" w:rsidRDefault="0080738D" w:rsidP="00830476">
      <w:pPr>
        <w:jc w:val="center"/>
        <w:rPr>
          <w:b/>
          <w:color w:val="000000"/>
          <w:sz w:val="20"/>
          <w:szCs w:val="20"/>
          <w:lang w:val="ro-RO"/>
        </w:rPr>
      </w:pPr>
    </w:p>
    <w:p w:rsid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 xml:space="preserve">Executarea bugetului Primăriei </w:t>
      </w:r>
      <w:r w:rsidR="00290604" w:rsidRPr="00290604">
        <w:rPr>
          <w:color w:val="000000"/>
          <w:sz w:val="20"/>
          <w:szCs w:val="20"/>
          <w:lang w:val="ro-RO"/>
        </w:rPr>
        <w:t>satului Podgoreni</w:t>
      </w:r>
      <w:r w:rsidR="00290604" w:rsidRPr="006E1A5D">
        <w:rPr>
          <w:color w:val="000000"/>
          <w:sz w:val="20"/>
          <w:szCs w:val="20"/>
          <w:lang w:val="ro-RO"/>
        </w:rPr>
        <w:t xml:space="preserve"> </w:t>
      </w:r>
      <w:r w:rsidR="001A0D47" w:rsidRPr="006E1A5D">
        <w:rPr>
          <w:color w:val="000000"/>
          <w:sz w:val="20"/>
          <w:szCs w:val="20"/>
          <w:lang w:val="ro-RO"/>
        </w:rPr>
        <w:t xml:space="preserve">pentru </w:t>
      </w:r>
      <w:r w:rsidR="00637163">
        <w:rPr>
          <w:color w:val="000000"/>
          <w:sz w:val="20"/>
          <w:szCs w:val="20"/>
          <w:lang w:val="ro-RO"/>
        </w:rPr>
        <w:t>Tr.</w:t>
      </w:r>
      <w:r w:rsidR="00B6167C">
        <w:rPr>
          <w:color w:val="000000"/>
          <w:sz w:val="20"/>
          <w:szCs w:val="20"/>
          <w:lang w:val="ro-RO"/>
        </w:rPr>
        <w:t>I</w:t>
      </w:r>
      <w:r w:rsidR="00145F21">
        <w:rPr>
          <w:color w:val="000000"/>
          <w:sz w:val="20"/>
          <w:szCs w:val="20"/>
          <w:lang w:val="ro-RO"/>
        </w:rPr>
        <w:t>I</w:t>
      </w:r>
      <w:r w:rsidR="005B1787">
        <w:rPr>
          <w:color w:val="000000"/>
          <w:sz w:val="20"/>
          <w:szCs w:val="20"/>
          <w:lang w:val="ro-RO"/>
        </w:rPr>
        <w:t xml:space="preserve"> </w:t>
      </w:r>
      <w:r w:rsidR="00FB751F">
        <w:rPr>
          <w:color w:val="000000"/>
          <w:sz w:val="20"/>
          <w:szCs w:val="20"/>
          <w:lang w:val="ro-RO"/>
        </w:rPr>
        <w:t xml:space="preserve"> anul 202</w:t>
      </w:r>
      <w:r w:rsidR="00B76194">
        <w:rPr>
          <w:color w:val="000000"/>
          <w:sz w:val="20"/>
          <w:szCs w:val="20"/>
          <w:lang w:val="ro-RO"/>
        </w:rPr>
        <w:t>3</w:t>
      </w:r>
      <w:r w:rsidR="00FB751F">
        <w:rPr>
          <w:color w:val="000000"/>
          <w:sz w:val="20"/>
          <w:szCs w:val="20"/>
          <w:lang w:val="ro-RO"/>
        </w:rPr>
        <w:t xml:space="preserve"> </w:t>
      </w:r>
      <w:r w:rsidR="001A0D47" w:rsidRPr="006E1A5D">
        <w:rPr>
          <w:color w:val="000000"/>
          <w:sz w:val="20"/>
          <w:szCs w:val="20"/>
          <w:lang w:val="ro-RO"/>
        </w:rPr>
        <w:t xml:space="preserve"> s-a efectuat şi s-a bazat pe acte </w:t>
      </w:r>
      <w:r w:rsidR="006E1A5D">
        <w:rPr>
          <w:color w:val="000000"/>
          <w:sz w:val="20"/>
          <w:szCs w:val="20"/>
          <w:lang w:val="ro-RO"/>
        </w:rPr>
        <w:t xml:space="preserve">  </w:t>
      </w:r>
    </w:p>
    <w:p w:rsidR="001A0D47" w:rsidRPr="006E1A5D" w:rsidRDefault="006E1A5D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</w:t>
      </w:r>
      <w:r w:rsidR="00A61706">
        <w:rPr>
          <w:color w:val="000000"/>
          <w:sz w:val="20"/>
          <w:szCs w:val="20"/>
          <w:lang w:val="ro-RO"/>
        </w:rPr>
        <w:t xml:space="preserve">   </w:t>
      </w:r>
      <w:r w:rsidR="001A0D47" w:rsidRPr="006E1A5D">
        <w:rPr>
          <w:color w:val="000000"/>
          <w:sz w:val="20"/>
          <w:szCs w:val="20"/>
          <w:lang w:val="ro-RO"/>
        </w:rPr>
        <w:t>legislative și normative, precum:</w:t>
      </w:r>
    </w:p>
    <w:p w:rsidR="001A0D47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Legea finanţelor publice și responsabilităţii bugetar fiscale nr</w:t>
      </w:r>
      <w:r w:rsidR="005B1787">
        <w:rPr>
          <w:color w:val="000000"/>
          <w:sz w:val="20"/>
          <w:szCs w:val="20"/>
          <w:lang w:val="ro-RO"/>
        </w:rPr>
        <w:t>.</w:t>
      </w:r>
      <w:r w:rsidR="001A0D47" w:rsidRPr="006E1A5D">
        <w:rPr>
          <w:color w:val="000000"/>
          <w:sz w:val="20"/>
          <w:szCs w:val="20"/>
          <w:lang w:val="ro-RO"/>
        </w:rPr>
        <w:t xml:space="preserve"> 181 din </w:t>
      </w:r>
      <w:r w:rsidR="006E1A5D" w:rsidRPr="006E1A5D">
        <w:rPr>
          <w:color w:val="000000"/>
          <w:sz w:val="20"/>
          <w:szCs w:val="20"/>
          <w:lang w:val="ro-RO"/>
        </w:rPr>
        <w:t>25.07.2014.</w:t>
      </w:r>
    </w:p>
    <w:p w:rsidR="001A0D47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Legea conta</w:t>
      </w:r>
      <w:r w:rsidR="006E1A5D" w:rsidRPr="006E1A5D">
        <w:rPr>
          <w:color w:val="000000"/>
          <w:sz w:val="20"/>
          <w:szCs w:val="20"/>
          <w:lang w:val="ro-RO"/>
        </w:rPr>
        <w:t>bilităţii nr 113 din 27.04.2007.</w:t>
      </w:r>
    </w:p>
    <w:p w:rsidR="001A0D47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Legea privind finanţele publice loca</w:t>
      </w:r>
      <w:r w:rsidR="006E1A5D" w:rsidRPr="006E1A5D">
        <w:rPr>
          <w:color w:val="000000"/>
          <w:sz w:val="20"/>
          <w:szCs w:val="20"/>
          <w:lang w:val="ro-RO"/>
        </w:rPr>
        <w:t>le nr.397 din 16 octombrie 2003.</w:t>
      </w:r>
    </w:p>
    <w:p w:rsidR="001A0D47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Ordinul ministrului finanțel</w:t>
      </w:r>
      <w:r w:rsidR="006E1A5D" w:rsidRPr="006E1A5D">
        <w:rPr>
          <w:color w:val="000000"/>
          <w:sz w:val="20"/>
          <w:szCs w:val="20"/>
          <w:lang w:val="ro-RO"/>
        </w:rPr>
        <w:t>or nr.219 din 29 decembrie 2015.</w:t>
      </w:r>
    </w:p>
    <w:p w:rsidR="001A0D47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Ordinul Ministerului Fi</w:t>
      </w:r>
      <w:r w:rsidR="006E1A5D" w:rsidRPr="006E1A5D">
        <w:rPr>
          <w:color w:val="000000"/>
          <w:sz w:val="20"/>
          <w:szCs w:val="20"/>
          <w:lang w:val="ro-RO"/>
        </w:rPr>
        <w:t>nanţelor nr 215 din 28.12.2015.</w:t>
      </w:r>
    </w:p>
    <w:p w:rsidR="001A0D47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Ordinul Ministerului F</w:t>
      </w:r>
      <w:r w:rsidR="006E1A5D" w:rsidRPr="006E1A5D">
        <w:rPr>
          <w:color w:val="000000"/>
          <w:sz w:val="20"/>
          <w:szCs w:val="20"/>
          <w:lang w:val="ro-RO"/>
        </w:rPr>
        <w:t>inanţelor nr 216 din 28.12.2015.</w:t>
      </w:r>
    </w:p>
    <w:p w:rsidR="006E1A5D" w:rsidRPr="006E1A5D" w:rsidRDefault="00A61706" w:rsidP="00290604">
      <w:pPr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  </w:t>
      </w:r>
      <w:r w:rsidR="0080738D" w:rsidRPr="006E1A5D">
        <w:rPr>
          <w:color w:val="000000"/>
          <w:sz w:val="20"/>
          <w:szCs w:val="20"/>
          <w:lang w:val="ro-RO"/>
        </w:rPr>
        <w:t>-</w:t>
      </w:r>
      <w:r w:rsidR="001A0D47" w:rsidRPr="006E1A5D">
        <w:rPr>
          <w:color w:val="000000"/>
          <w:sz w:val="20"/>
          <w:szCs w:val="20"/>
          <w:lang w:val="ro-RO"/>
        </w:rPr>
        <w:t>Ordinul Minist</w:t>
      </w:r>
      <w:r w:rsidR="006E1A5D" w:rsidRPr="006E1A5D">
        <w:rPr>
          <w:color w:val="000000"/>
          <w:sz w:val="20"/>
          <w:szCs w:val="20"/>
          <w:lang w:val="ro-RO"/>
        </w:rPr>
        <w:t>erului Finanţelor nr 208 din 24.</w:t>
      </w:r>
      <w:r w:rsidR="001A0D47" w:rsidRPr="006E1A5D">
        <w:rPr>
          <w:color w:val="000000"/>
          <w:sz w:val="20"/>
          <w:szCs w:val="20"/>
          <w:lang w:val="ro-RO"/>
        </w:rPr>
        <w:t>12.2015.</w:t>
      </w:r>
    </w:p>
    <w:p w:rsidR="00EE1DA2" w:rsidRPr="005F4BBC" w:rsidRDefault="006E1A5D" w:rsidP="00290604">
      <w:pPr>
        <w:jc w:val="both"/>
        <w:rPr>
          <w:lang w:val="ro-RO"/>
        </w:rPr>
      </w:pPr>
      <w:r w:rsidRPr="005F4BBC">
        <w:rPr>
          <w:lang w:val="ro-RO"/>
        </w:rPr>
        <w:t xml:space="preserve">      Bugetul instituţiei pentru anul 20</w:t>
      </w:r>
      <w:r w:rsidR="005B1787" w:rsidRPr="005F4BBC">
        <w:rPr>
          <w:lang w:val="ro-RO"/>
        </w:rPr>
        <w:t>2</w:t>
      </w:r>
      <w:r w:rsidR="00B76194" w:rsidRPr="005F4BBC">
        <w:rPr>
          <w:lang w:val="ro-RO"/>
        </w:rPr>
        <w:t>3</w:t>
      </w:r>
      <w:r w:rsidRPr="005F4BBC">
        <w:rPr>
          <w:lang w:val="ro-RO"/>
        </w:rPr>
        <w:t xml:space="preserve"> a fost aprobat în sumă de </w:t>
      </w:r>
      <w:r w:rsidR="005F4BBC" w:rsidRPr="005F4BBC">
        <w:rPr>
          <w:lang w:val="ro-RO"/>
        </w:rPr>
        <w:t>3453500.00</w:t>
      </w:r>
      <w:r w:rsidRPr="005F4BBC">
        <w:rPr>
          <w:lang w:val="ro-RO"/>
        </w:rPr>
        <w:t xml:space="preserve"> lei.</w:t>
      </w:r>
    </w:p>
    <w:p w:rsidR="007940EC" w:rsidRPr="005F4BBC" w:rsidRDefault="006E1A5D" w:rsidP="00EE1DA2">
      <w:pPr>
        <w:jc w:val="both"/>
        <w:rPr>
          <w:lang w:val="fr-BE"/>
        </w:rPr>
      </w:pPr>
      <w:r w:rsidRPr="005F4BBC">
        <w:rPr>
          <w:lang w:val="fr-BE"/>
        </w:rPr>
        <w:t xml:space="preserve">Pe parcursul </w:t>
      </w:r>
      <w:r w:rsidR="00C16127" w:rsidRPr="005F4BBC">
        <w:rPr>
          <w:lang w:val="fr-BE"/>
        </w:rPr>
        <w:t xml:space="preserve"> anului</w:t>
      </w:r>
      <w:r w:rsidR="00574989" w:rsidRPr="005F4BBC">
        <w:rPr>
          <w:lang w:val="fr-BE"/>
        </w:rPr>
        <w:t xml:space="preserve"> </w:t>
      </w:r>
      <w:r w:rsidR="002A097C" w:rsidRPr="005F4BBC">
        <w:rPr>
          <w:lang w:val="fr-BE"/>
        </w:rPr>
        <w:t xml:space="preserve"> s-au efectuat modificari in buget,</w:t>
      </w:r>
      <w:r w:rsidR="00FA3D4C" w:rsidRPr="005F4BBC">
        <w:rPr>
          <w:lang w:val="fr-BE"/>
        </w:rPr>
        <w:t xml:space="preserve"> </w:t>
      </w:r>
      <w:r w:rsidR="002A097C" w:rsidRPr="005F4BBC">
        <w:rPr>
          <w:lang w:val="fr-BE"/>
        </w:rPr>
        <w:t xml:space="preserve">fiind alocata suma de </w:t>
      </w:r>
      <w:r w:rsidR="005F4BBC" w:rsidRPr="005F4BBC">
        <w:rPr>
          <w:lang w:val="fr-BE"/>
        </w:rPr>
        <w:t>29800.00</w:t>
      </w:r>
      <w:r w:rsidR="002A097C" w:rsidRPr="005F4BBC">
        <w:rPr>
          <w:lang w:val="fr-BE"/>
        </w:rPr>
        <w:t xml:space="preserve"> lei </w:t>
      </w:r>
      <w:r w:rsidR="005B1787" w:rsidRPr="005F4BBC">
        <w:rPr>
          <w:lang w:val="fr-BE"/>
        </w:rPr>
        <w:t>mii lei de la bugetul de stat</w:t>
      </w:r>
      <w:r w:rsidR="007940EC" w:rsidRPr="005F4BBC">
        <w:rPr>
          <w:lang w:val="fr-BE"/>
        </w:rPr>
        <w:t xml:space="preserve"> pentru </w:t>
      </w:r>
      <w:r w:rsidR="005B1787" w:rsidRPr="005F4BBC">
        <w:rPr>
          <w:lang w:val="fr-BE"/>
        </w:rPr>
        <w:t xml:space="preserve">acoperirea majorarii costurilor la </w:t>
      </w:r>
      <w:r w:rsidR="005F4BBC" w:rsidRPr="005F4BBC">
        <w:rPr>
          <w:lang w:val="fr-BE"/>
        </w:rPr>
        <w:t>energie electrica</w:t>
      </w:r>
      <w:r w:rsidR="005B1787" w:rsidRPr="005F4BBC">
        <w:rPr>
          <w:lang w:val="fr-BE"/>
        </w:rPr>
        <w:t xml:space="preserve"> .</w:t>
      </w:r>
      <w:r w:rsidRPr="005F4BBC">
        <w:rPr>
          <w:lang w:val="fr-BE"/>
        </w:rPr>
        <w:t xml:space="preserve"> </w:t>
      </w:r>
    </w:p>
    <w:p w:rsidR="006E1A5D" w:rsidRPr="005F4BBC" w:rsidRDefault="006E1A5D" w:rsidP="00EE1DA2">
      <w:pPr>
        <w:jc w:val="both"/>
        <w:rPr>
          <w:lang w:val="fr-BE"/>
        </w:rPr>
      </w:pPr>
      <w:r w:rsidRPr="005F4BBC">
        <w:rPr>
          <w:lang w:val="fr-BE"/>
        </w:rPr>
        <w:t>Veniturile</w:t>
      </w:r>
      <w:r w:rsidR="00B6167C" w:rsidRPr="005F4BBC">
        <w:rPr>
          <w:lang w:val="fr-BE"/>
        </w:rPr>
        <w:t xml:space="preserve"> executate</w:t>
      </w:r>
      <w:r w:rsidR="00C7547D" w:rsidRPr="005F4BBC">
        <w:rPr>
          <w:lang w:val="fr-BE"/>
        </w:rPr>
        <w:t xml:space="preserve"> </w:t>
      </w:r>
      <w:r w:rsidRPr="005F4BBC">
        <w:rPr>
          <w:lang w:val="fr-BE"/>
        </w:rPr>
        <w:t>conform Formei F</w:t>
      </w:r>
      <w:r w:rsidR="002A097C" w:rsidRPr="005F4BBC">
        <w:rPr>
          <w:lang w:val="fr-BE"/>
        </w:rPr>
        <w:t>D</w:t>
      </w:r>
      <w:r w:rsidR="009B17CB" w:rsidRPr="005F4BBC">
        <w:rPr>
          <w:lang w:val="fr-BE"/>
        </w:rPr>
        <w:t xml:space="preserve"> </w:t>
      </w:r>
      <w:r w:rsidR="002A097C" w:rsidRPr="005F4BBC">
        <w:rPr>
          <w:lang w:val="fr-BE"/>
        </w:rPr>
        <w:t>0</w:t>
      </w:r>
      <w:r w:rsidR="005B1787" w:rsidRPr="005F4BBC">
        <w:rPr>
          <w:lang w:val="fr-BE"/>
        </w:rPr>
        <w:t>44</w:t>
      </w:r>
      <w:r w:rsidR="002A097C" w:rsidRPr="005F4BBC">
        <w:rPr>
          <w:lang w:val="fr-BE"/>
        </w:rPr>
        <w:t xml:space="preserve"> la data de </w:t>
      </w:r>
      <w:r w:rsidR="00B6167C" w:rsidRPr="005F4BBC">
        <w:rPr>
          <w:lang w:val="fr-BE"/>
        </w:rPr>
        <w:t>3</w:t>
      </w:r>
      <w:r w:rsidR="005F4BBC" w:rsidRPr="005F4BBC">
        <w:rPr>
          <w:lang w:val="fr-BE"/>
        </w:rPr>
        <w:t xml:space="preserve">0 iunie </w:t>
      </w:r>
      <w:r w:rsidR="00D83DA7" w:rsidRPr="005F4BBC">
        <w:rPr>
          <w:lang w:val="fr-BE"/>
        </w:rPr>
        <w:t>202</w:t>
      </w:r>
      <w:r w:rsidR="005F4BBC" w:rsidRPr="005F4BBC">
        <w:rPr>
          <w:lang w:val="fr-BE"/>
        </w:rPr>
        <w:t>3</w:t>
      </w:r>
      <w:r w:rsidR="002A097C" w:rsidRPr="005F4BBC">
        <w:rPr>
          <w:lang w:val="fr-BE"/>
        </w:rPr>
        <w:t xml:space="preserve"> </w:t>
      </w:r>
      <w:r w:rsidRPr="005F4BBC">
        <w:rPr>
          <w:lang w:val="fr-BE"/>
        </w:rPr>
        <w:t xml:space="preserve"> constituie </w:t>
      </w:r>
      <w:r w:rsidR="005F4BBC" w:rsidRPr="005F4BBC">
        <w:rPr>
          <w:lang w:val="fr-BE"/>
        </w:rPr>
        <w:t>1869347.32</w:t>
      </w:r>
      <w:r w:rsidR="002A097C" w:rsidRPr="005F4BBC">
        <w:rPr>
          <w:lang w:val="fr-BE"/>
        </w:rPr>
        <w:t xml:space="preserve"> lei.</w:t>
      </w:r>
    </w:p>
    <w:p w:rsidR="00813814" w:rsidRPr="005F4BBC" w:rsidRDefault="00813814" w:rsidP="00290604">
      <w:pPr>
        <w:jc w:val="both"/>
        <w:rPr>
          <w:lang w:val="fr-BE"/>
        </w:rPr>
      </w:pPr>
    </w:p>
    <w:p w:rsidR="009E3513" w:rsidRPr="005F4BBC" w:rsidRDefault="00A61706" w:rsidP="00A61706">
      <w:pPr>
        <w:rPr>
          <w:lang w:val="fr-BE"/>
        </w:rPr>
      </w:pPr>
      <w:r w:rsidRPr="005F4BBC">
        <w:rPr>
          <w:b/>
          <w:lang w:val="fr-BE"/>
        </w:rPr>
        <w:t xml:space="preserve">   </w:t>
      </w:r>
      <w:proofErr w:type="gramStart"/>
      <w:r w:rsidR="00551B81" w:rsidRPr="005F4BBC">
        <w:rPr>
          <w:b/>
        </w:rPr>
        <w:t>1.Venituri</w:t>
      </w:r>
      <w:proofErr w:type="gramEnd"/>
      <w:r w:rsidR="00551B81" w:rsidRPr="005F4BBC">
        <w:rPr>
          <w:b/>
        </w:rPr>
        <w:t>:</w:t>
      </w:r>
      <w:r w:rsidRPr="005F4BBC">
        <w:rPr>
          <w:lang w:val="fr-BE"/>
        </w:rPr>
        <w:t xml:space="preserve">       </w:t>
      </w:r>
    </w:p>
    <w:p w:rsidR="00FB751F" w:rsidRPr="00B76194" w:rsidRDefault="00FB751F" w:rsidP="00A61706">
      <w:pPr>
        <w:rPr>
          <w:color w:val="FF0000"/>
          <w:sz w:val="20"/>
          <w:szCs w:val="20"/>
          <w:lang w:val="fr-BE"/>
        </w:rPr>
      </w:pPr>
    </w:p>
    <w:p w:rsidR="00FB751F" w:rsidRPr="00B76194" w:rsidRDefault="00EE1DA2" w:rsidP="00A61706">
      <w:pPr>
        <w:rPr>
          <w:rFonts w:ascii="Calibri" w:eastAsia="Calibri" w:hAnsi="Calibri"/>
          <w:color w:val="FF0000"/>
          <w:sz w:val="20"/>
          <w:szCs w:val="20"/>
          <w:lang w:val="ru-RU" w:eastAsia="ru-RU"/>
        </w:rPr>
      </w:pPr>
      <w:r w:rsidRPr="00B76194">
        <w:rPr>
          <w:color w:val="FF0000"/>
          <w:sz w:val="20"/>
          <w:szCs w:val="20"/>
          <w:lang w:val="fr-BE"/>
        </w:rPr>
        <w:t xml:space="preserve"> </w:t>
      </w:r>
      <w:r w:rsidR="00255587" w:rsidRPr="00B76194">
        <w:rPr>
          <w:color w:val="FF0000"/>
          <w:sz w:val="20"/>
          <w:szCs w:val="20"/>
          <w:lang w:val="fr-BE"/>
        </w:rPr>
        <w:fldChar w:fldCharType="begin"/>
      </w:r>
      <w:r w:rsidR="00FB751F" w:rsidRPr="00B76194">
        <w:rPr>
          <w:color w:val="FF0000"/>
          <w:sz w:val="20"/>
          <w:szCs w:val="20"/>
          <w:lang w:val="fr-BE"/>
        </w:rPr>
        <w:instrText xml:space="preserve"> LINK Excel.SheetBinaryMacroEnabled.12 "D:\\DATE UTILIZATOR\\Desktop\\tr.2 2021\\44.xls" "44!R11C1:R55C7" \a \f 5 \h  \* MERGEFORMAT </w:instrText>
      </w:r>
      <w:r w:rsidR="00255587" w:rsidRPr="00B76194">
        <w:rPr>
          <w:color w:val="FF0000"/>
          <w:sz w:val="20"/>
          <w:szCs w:val="20"/>
          <w:lang w:val="fr-BE"/>
        </w:rPr>
        <w:fldChar w:fldCharType="separate"/>
      </w:r>
    </w:p>
    <w:tbl>
      <w:tblPr>
        <w:tblStyle w:val="a8"/>
        <w:tblW w:w="9889" w:type="dxa"/>
        <w:tblInd w:w="-399" w:type="dxa"/>
        <w:tblLayout w:type="fixed"/>
        <w:tblLook w:val="04A0"/>
      </w:tblPr>
      <w:tblGrid>
        <w:gridCol w:w="3652"/>
        <w:gridCol w:w="992"/>
        <w:gridCol w:w="1276"/>
        <w:gridCol w:w="1276"/>
        <w:gridCol w:w="1276"/>
        <w:gridCol w:w="1417"/>
      </w:tblGrid>
      <w:tr w:rsidR="00B76194" w:rsidRPr="00B76194" w:rsidTr="009A1997">
        <w:trPr>
          <w:trHeight w:val="759"/>
        </w:trPr>
        <w:tc>
          <w:tcPr>
            <w:tcW w:w="3652" w:type="dxa"/>
            <w:hideMark/>
          </w:tcPr>
          <w:p w:rsidR="00FB751F" w:rsidRPr="007529FE" w:rsidRDefault="00FB751F" w:rsidP="008B4580">
            <w:pPr>
              <w:jc w:val="center"/>
              <w:rPr>
                <w:b/>
                <w:bCs/>
                <w:sz w:val="20"/>
                <w:szCs w:val="20"/>
              </w:rPr>
            </w:pPr>
            <w:r w:rsidRPr="007529FE">
              <w:rPr>
                <w:rFonts w:hint="eastAsia"/>
                <w:b/>
                <w:bCs/>
                <w:sz w:val="20"/>
                <w:szCs w:val="20"/>
              </w:rPr>
              <w:t>Denumirea indicatorului</w:t>
            </w:r>
          </w:p>
        </w:tc>
        <w:tc>
          <w:tcPr>
            <w:tcW w:w="992" w:type="dxa"/>
            <w:hideMark/>
          </w:tcPr>
          <w:p w:rsidR="00FB751F" w:rsidRPr="005F4BBC" w:rsidRDefault="00FB751F" w:rsidP="003C5A72">
            <w:pPr>
              <w:pStyle w:val="a9"/>
              <w:rPr>
                <w:rStyle w:val="ae"/>
              </w:rPr>
            </w:pPr>
            <w:r w:rsidRPr="005F4BBC">
              <w:rPr>
                <w:rStyle w:val="ae"/>
                <w:rFonts w:hint="eastAsia"/>
              </w:rPr>
              <w:t>ECO</w:t>
            </w:r>
            <w:r w:rsidRPr="005F4BBC">
              <w:rPr>
                <w:rStyle w:val="ae"/>
              </w:rPr>
              <w:t xml:space="preserve"> </w:t>
            </w:r>
            <w:r w:rsidRPr="005F4BBC">
              <w:rPr>
                <w:rStyle w:val="ae"/>
                <w:rFonts w:hint="eastAsia"/>
              </w:rPr>
              <w:t>k6</w:t>
            </w:r>
          </w:p>
        </w:tc>
        <w:tc>
          <w:tcPr>
            <w:tcW w:w="1276" w:type="dxa"/>
            <w:hideMark/>
          </w:tcPr>
          <w:p w:rsidR="00FB751F" w:rsidRPr="005F4BBC" w:rsidRDefault="00FB751F" w:rsidP="003C5A72">
            <w:pPr>
              <w:pStyle w:val="a9"/>
              <w:rPr>
                <w:rStyle w:val="ae"/>
              </w:rPr>
            </w:pPr>
            <w:r w:rsidRPr="005F4BBC">
              <w:rPr>
                <w:rStyle w:val="ae"/>
                <w:rFonts w:hint="eastAsia"/>
              </w:rPr>
              <w:t>Aprobat initial pe an</w:t>
            </w:r>
          </w:p>
        </w:tc>
        <w:tc>
          <w:tcPr>
            <w:tcW w:w="1276" w:type="dxa"/>
            <w:hideMark/>
          </w:tcPr>
          <w:p w:rsidR="00FB751F" w:rsidRPr="005F4BBC" w:rsidRDefault="00FB751F" w:rsidP="003C5A72">
            <w:pPr>
              <w:pStyle w:val="a9"/>
              <w:rPr>
                <w:rStyle w:val="ae"/>
              </w:rPr>
            </w:pPr>
            <w:r w:rsidRPr="005F4BBC">
              <w:rPr>
                <w:rStyle w:val="ae"/>
                <w:rFonts w:hint="eastAsia"/>
              </w:rPr>
              <w:t>Plan precizat pe an</w:t>
            </w:r>
          </w:p>
        </w:tc>
        <w:tc>
          <w:tcPr>
            <w:tcW w:w="1276" w:type="dxa"/>
            <w:hideMark/>
          </w:tcPr>
          <w:p w:rsidR="00FB751F" w:rsidRPr="005F4BBC" w:rsidRDefault="00FB751F" w:rsidP="003C5A72">
            <w:pPr>
              <w:pStyle w:val="a9"/>
              <w:rPr>
                <w:rStyle w:val="ae"/>
              </w:rPr>
            </w:pPr>
            <w:r w:rsidRPr="005F4BBC">
              <w:rPr>
                <w:rStyle w:val="ae"/>
                <w:rFonts w:hint="eastAsia"/>
              </w:rPr>
              <w:t>Executat în perioada de gestiune</w:t>
            </w:r>
          </w:p>
        </w:tc>
        <w:tc>
          <w:tcPr>
            <w:tcW w:w="1417" w:type="dxa"/>
            <w:hideMark/>
          </w:tcPr>
          <w:p w:rsidR="00FB751F" w:rsidRPr="005F4BBC" w:rsidRDefault="00FB751F" w:rsidP="003C5A72">
            <w:pPr>
              <w:pStyle w:val="a9"/>
              <w:rPr>
                <w:rStyle w:val="ae"/>
              </w:rPr>
            </w:pPr>
            <w:r w:rsidRPr="005F4BBC">
              <w:rPr>
                <w:rStyle w:val="ae"/>
                <w:rFonts w:hint="eastAsia"/>
              </w:rPr>
              <w:t>Venituri / cheltuieli efective</w:t>
            </w:r>
          </w:p>
        </w:tc>
      </w:tr>
      <w:tr w:rsidR="00B76194" w:rsidRPr="00B76194" w:rsidTr="00D83DA7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b/>
                <w:bCs/>
                <w:sz w:val="20"/>
                <w:szCs w:val="20"/>
              </w:rPr>
            </w:pPr>
            <w:r w:rsidRPr="007529FE">
              <w:rPr>
                <w:rFonts w:hint="eastAsia"/>
                <w:b/>
                <w:bCs/>
                <w:sz w:val="20"/>
                <w:szCs w:val="20"/>
              </w:rPr>
              <w:t xml:space="preserve"> VENITURI, TOTAL</w:t>
            </w:r>
          </w:p>
        </w:tc>
        <w:tc>
          <w:tcPr>
            <w:tcW w:w="992" w:type="dxa"/>
            <w:hideMark/>
          </w:tcPr>
          <w:p w:rsidR="00FB751F" w:rsidRPr="007529FE" w:rsidRDefault="00FB751F" w:rsidP="00FB751F">
            <w:pPr>
              <w:rPr>
                <w:b/>
                <w:bCs/>
                <w:sz w:val="20"/>
                <w:szCs w:val="20"/>
              </w:rPr>
            </w:pPr>
            <w:r w:rsidRPr="007529FE">
              <w:rPr>
                <w:rFonts w:hint="eastAs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FB751F" w:rsidRPr="00D404DC" w:rsidRDefault="00251CA2" w:rsidP="00FB751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404DC">
              <w:rPr>
                <w:b/>
                <w:bCs/>
                <w:color w:val="000000" w:themeColor="text1"/>
                <w:sz w:val="20"/>
                <w:szCs w:val="20"/>
              </w:rPr>
              <w:t>3 453 500.00</w:t>
            </w:r>
          </w:p>
        </w:tc>
        <w:tc>
          <w:tcPr>
            <w:tcW w:w="1276" w:type="dxa"/>
            <w:hideMark/>
          </w:tcPr>
          <w:p w:rsidR="00FB751F" w:rsidRPr="00D404DC" w:rsidRDefault="00251CA2" w:rsidP="00FB751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404DC">
              <w:rPr>
                <w:b/>
                <w:bCs/>
                <w:color w:val="000000" w:themeColor="text1"/>
                <w:sz w:val="20"/>
                <w:szCs w:val="20"/>
              </w:rPr>
              <w:t>3 483 300.00</w:t>
            </w:r>
          </w:p>
        </w:tc>
        <w:tc>
          <w:tcPr>
            <w:tcW w:w="1276" w:type="dxa"/>
          </w:tcPr>
          <w:p w:rsidR="00FB751F" w:rsidRPr="00D404DC" w:rsidRDefault="005F27A0" w:rsidP="00FB751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1 869 347,</w:t>
            </w:r>
            <w:r w:rsidR="00251CA2" w:rsidRPr="00D404DC">
              <w:rPr>
                <w:b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FB751F" w:rsidRPr="005F4BBC" w:rsidRDefault="005F4BBC" w:rsidP="00B6167C">
            <w:pPr>
              <w:rPr>
                <w:b/>
                <w:bCs/>
                <w:sz w:val="20"/>
                <w:szCs w:val="20"/>
              </w:rPr>
            </w:pPr>
            <w:r w:rsidRPr="005F4BBC">
              <w:rPr>
                <w:b/>
                <w:bCs/>
                <w:sz w:val="20"/>
                <w:szCs w:val="20"/>
              </w:rPr>
              <w:t>1829848.54</w:t>
            </w:r>
          </w:p>
        </w:tc>
      </w:tr>
      <w:tr w:rsidR="00B76194" w:rsidRPr="00B76194" w:rsidTr="0034072B">
        <w:trPr>
          <w:trHeight w:val="315"/>
        </w:trPr>
        <w:tc>
          <w:tcPr>
            <w:tcW w:w="3652" w:type="dxa"/>
            <w:hideMark/>
          </w:tcPr>
          <w:p w:rsidR="000958C4" w:rsidRPr="007529FE" w:rsidRDefault="000958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0958C4" w:rsidRPr="007529FE" w:rsidRDefault="000958C4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1276" w:type="dxa"/>
            <w:hideMark/>
          </w:tcPr>
          <w:p w:rsidR="000958C4" w:rsidRPr="00E66C64" w:rsidRDefault="00821032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224 500.00</w:t>
            </w:r>
          </w:p>
        </w:tc>
        <w:tc>
          <w:tcPr>
            <w:tcW w:w="1276" w:type="dxa"/>
            <w:hideMark/>
          </w:tcPr>
          <w:p w:rsidR="000958C4" w:rsidRPr="00E66C64" w:rsidRDefault="00821032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224 500.00</w:t>
            </w:r>
          </w:p>
        </w:tc>
        <w:tc>
          <w:tcPr>
            <w:tcW w:w="1276" w:type="dxa"/>
          </w:tcPr>
          <w:p w:rsidR="000958C4" w:rsidRPr="00E66C64" w:rsidRDefault="00821032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142 830.30</w:t>
            </w:r>
          </w:p>
        </w:tc>
        <w:tc>
          <w:tcPr>
            <w:tcW w:w="1417" w:type="dxa"/>
            <w:shd w:val="clear" w:color="auto" w:fill="FFFFFF" w:themeFill="background1"/>
          </w:tcPr>
          <w:p w:rsidR="000958C4" w:rsidRPr="005F4BBC" w:rsidRDefault="005F4BBC" w:rsidP="00FB751F">
            <w:pPr>
              <w:rPr>
                <w:b/>
                <w:sz w:val="18"/>
                <w:szCs w:val="18"/>
              </w:rPr>
            </w:pPr>
            <w:r w:rsidRPr="005F4BBC">
              <w:rPr>
                <w:b/>
                <w:sz w:val="18"/>
                <w:szCs w:val="18"/>
              </w:rPr>
              <w:t>142830.3</w:t>
            </w:r>
          </w:p>
        </w:tc>
      </w:tr>
      <w:tr w:rsidR="00B76194" w:rsidRPr="00B76194" w:rsidTr="0034072B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 pe venitul retinut din salariu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111110</w:t>
            </w:r>
          </w:p>
        </w:tc>
        <w:tc>
          <w:tcPr>
            <w:tcW w:w="1276" w:type="dxa"/>
            <w:hideMark/>
          </w:tcPr>
          <w:p w:rsidR="00FB751F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214 500.00</w:t>
            </w:r>
          </w:p>
        </w:tc>
        <w:tc>
          <w:tcPr>
            <w:tcW w:w="1276" w:type="dxa"/>
            <w:hideMark/>
          </w:tcPr>
          <w:p w:rsidR="00FB751F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214.500.00</w:t>
            </w:r>
          </w:p>
        </w:tc>
        <w:tc>
          <w:tcPr>
            <w:tcW w:w="1276" w:type="dxa"/>
          </w:tcPr>
          <w:p w:rsidR="00FB751F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136  648.61</w:t>
            </w:r>
          </w:p>
        </w:tc>
        <w:tc>
          <w:tcPr>
            <w:tcW w:w="1417" w:type="dxa"/>
            <w:shd w:val="clear" w:color="auto" w:fill="FFFFFF" w:themeFill="background1"/>
          </w:tcPr>
          <w:p w:rsidR="00FB751F" w:rsidRPr="005F4BBC" w:rsidRDefault="002138BE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136 648.61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pe venitul persoanelor fizice spre plata/achitat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111121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10 000.00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10 000.00</w:t>
            </w:r>
          </w:p>
        </w:tc>
        <w:tc>
          <w:tcPr>
            <w:tcW w:w="1276" w:type="dxa"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6 181.69</w:t>
            </w:r>
          </w:p>
        </w:tc>
        <w:tc>
          <w:tcPr>
            <w:tcW w:w="1417" w:type="dxa"/>
          </w:tcPr>
          <w:p w:rsidR="00F55F02" w:rsidRPr="005F4BBC" w:rsidRDefault="002138BE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6 181.69</w:t>
            </w: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pe venitul persoanelor fizice ce desfasoara activitati indepedente in domeniul comertului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111124</w:t>
            </w:r>
          </w:p>
        </w:tc>
        <w:tc>
          <w:tcPr>
            <w:tcW w:w="1276" w:type="dxa"/>
            <w:hideMark/>
          </w:tcPr>
          <w:p w:rsidR="00F55F02" w:rsidRPr="00E66C64" w:rsidRDefault="00F55F02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55F02" w:rsidRPr="00E66C64" w:rsidRDefault="00F55F02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5F02" w:rsidRPr="00E66C64" w:rsidRDefault="00F55F02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5F02" w:rsidRPr="005F4BBC" w:rsidRDefault="00F55F02" w:rsidP="00E26C04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9A1997" w:rsidRPr="007529FE" w:rsidRDefault="009A19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9A1997" w:rsidRPr="007529FE" w:rsidRDefault="009A1997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1276" w:type="dxa"/>
            <w:hideMark/>
          </w:tcPr>
          <w:p w:rsidR="009A1997" w:rsidRPr="00E66C64" w:rsidRDefault="00821032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146 500.00</w:t>
            </w:r>
          </w:p>
        </w:tc>
        <w:tc>
          <w:tcPr>
            <w:tcW w:w="1276" w:type="dxa"/>
            <w:hideMark/>
          </w:tcPr>
          <w:p w:rsidR="009A1997" w:rsidRPr="00E66C64" w:rsidRDefault="00821032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146 500.00</w:t>
            </w:r>
          </w:p>
        </w:tc>
        <w:tc>
          <w:tcPr>
            <w:tcW w:w="1276" w:type="dxa"/>
          </w:tcPr>
          <w:p w:rsidR="009A1997" w:rsidRPr="00E66C64" w:rsidRDefault="00821032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86 745.51</w:t>
            </w:r>
          </w:p>
        </w:tc>
        <w:tc>
          <w:tcPr>
            <w:tcW w:w="1417" w:type="dxa"/>
          </w:tcPr>
          <w:p w:rsidR="009A1997" w:rsidRPr="005F4BBC" w:rsidRDefault="005F4BBC" w:rsidP="00E26C04">
            <w:pPr>
              <w:rPr>
                <w:b/>
                <w:sz w:val="18"/>
                <w:szCs w:val="18"/>
              </w:rPr>
            </w:pPr>
            <w:r w:rsidRPr="005F4BBC">
              <w:rPr>
                <w:b/>
                <w:sz w:val="18"/>
                <w:szCs w:val="18"/>
              </w:rPr>
              <w:t>86745.51</w:t>
            </w: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funciar al persoanelor juridice si fizice, inregistrate in calitate de intreprinzator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113161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42 100.00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42 100.00</w:t>
            </w:r>
          </w:p>
        </w:tc>
        <w:tc>
          <w:tcPr>
            <w:tcW w:w="1276" w:type="dxa"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14 043.57</w:t>
            </w:r>
          </w:p>
        </w:tc>
        <w:tc>
          <w:tcPr>
            <w:tcW w:w="1417" w:type="dxa"/>
          </w:tcPr>
          <w:p w:rsidR="00F55F02" w:rsidRPr="005F4BBC" w:rsidRDefault="002138BE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14 043.57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funciar al persoanelor fizice-cetateni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113171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94 600.00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94 600.00</w:t>
            </w:r>
          </w:p>
        </w:tc>
        <w:tc>
          <w:tcPr>
            <w:tcW w:w="1276" w:type="dxa"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67 677.10</w:t>
            </w:r>
          </w:p>
        </w:tc>
        <w:tc>
          <w:tcPr>
            <w:tcW w:w="1417" w:type="dxa"/>
          </w:tcPr>
          <w:p w:rsidR="00F55F02" w:rsidRPr="005F4BBC" w:rsidRDefault="002138BE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67 677 10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pe bunurile imobiliare ale persoanelor juridice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113210</w:t>
            </w:r>
          </w:p>
        </w:tc>
        <w:tc>
          <w:tcPr>
            <w:tcW w:w="1276" w:type="dxa"/>
            <w:hideMark/>
          </w:tcPr>
          <w:p w:rsidR="00F55F02" w:rsidRPr="00E66C64" w:rsidRDefault="00F55F02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55F02" w:rsidRPr="00E66C64" w:rsidRDefault="00F55F02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5F02" w:rsidRPr="00E66C64" w:rsidRDefault="00F55F02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5F02" w:rsidRPr="005F4BBC" w:rsidRDefault="00F55F02" w:rsidP="00E26C04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pe bunurile imobiliare ale persoanelor fizice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113220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5 400.00</w:t>
            </w:r>
          </w:p>
        </w:tc>
        <w:tc>
          <w:tcPr>
            <w:tcW w:w="1276" w:type="dxa"/>
            <w:hideMark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5 400.00</w:t>
            </w:r>
          </w:p>
        </w:tc>
        <w:tc>
          <w:tcPr>
            <w:tcW w:w="1276" w:type="dxa"/>
          </w:tcPr>
          <w:p w:rsidR="00F55F02" w:rsidRPr="00E66C64" w:rsidRDefault="00821032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3 825.55</w:t>
            </w:r>
          </w:p>
        </w:tc>
        <w:tc>
          <w:tcPr>
            <w:tcW w:w="1417" w:type="dxa"/>
          </w:tcPr>
          <w:p w:rsidR="00F55F02" w:rsidRPr="005F4BBC" w:rsidRDefault="002138BE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3 825.55</w:t>
            </w:r>
          </w:p>
        </w:tc>
      </w:tr>
      <w:tr w:rsidR="00B76194" w:rsidRPr="00B76194" w:rsidTr="00F55F02">
        <w:trPr>
          <w:trHeight w:val="6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pe bunurile imobiliare achitat de catre persoanele juridice si fizice inregistrate in calitate de intreprinzator din valoarea estimata (de piata) a bunurilor imobiliare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113230</w:t>
            </w:r>
          </w:p>
        </w:tc>
        <w:tc>
          <w:tcPr>
            <w:tcW w:w="1276" w:type="dxa"/>
            <w:hideMark/>
          </w:tcPr>
          <w:p w:rsidR="00F55F02" w:rsidRPr="00E66C64" w:rsidRDefault="00BB46E5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3 600.00</w:t>
            </w:r>
          </w:p>
        </w:tc>
        <w:tc>
          <w:tcPr>
            <w:tcW w:w="1276" w:type="dxa"/>
            <w:hideMark/>
          </w:tcPr>
          <w:p w:rsidR="00F55F02" w:rsidRPr="00E66C64" w:rsidRDefault="00BB46E5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3 600.00</w:t>
            </w:r>
          </w:p>
        </w:tc>
        <w:tc>
          <w:tcPr>
            <w:tcW w:w="1276" w:type="dxa"/>
          </w:tcPr>
          <w:p w:rsidR="00F55F02" w:rsidRPr="00E66C64" w:rsidRDefault="00BB46E5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</w:tcPr>
          <w:p w:rsidR="00F55F02" w:rsidRPr="005F4BBC" w:rsidRDefault="00F55F02" w:rsidP="00E26C04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6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Impozitul pe bunurile imobiliare achitat de catre persoanele fizice cetateni din valoarea estimata (de piata) a bunurilor imobiliare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113240</w:t>
            </w:r>
          </w:p>
        </w:tc>
        <w:tc>
          <w:tcPr>
            <w:tcW w:w="1276" w:type="dxa"/>
            <w:hideMark/>
          </w:tcPr>
          <w:p w:rsidR="00F55F02" w:rsidRPr="00E66C64" w:rsidRDefault="00090E07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800.00</w:t>
            </w:r>
          </w:p>
        </w:tc>
        <w:tc>
          <w:tcPr>
            <w:tcW w:w="1276" w:type="dxa"/>
            <w:hideMark/>
          </w:tcPr>
          <w:p w:rsidR="00F55F02" w:rsidRPr="00E66C64" w:rsidRDefault="00090E07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800.00</w:t>
            </w:r>
          </w:p>
        </w:tc>
        <w:tc>
          <w:tcPr>
            <w:tcW w:w="1276" w:type="dxa"/>
          </w:tcPr>
          <w:p w:rsidR="00F55F02" w:rsidRPr="00E66C64" w:rsidRDefault="00090E07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1 199.29</w:t>
            </w:r>
          </w:p>
        </w:tc>
        <w:tc>
          <w:tcPr>
            <w:tcW w:w="1417" w:type="dxa"/>
          </w:tcPr>
          <w:p w:rsidR="00F55F02" w:rsidRPr="005F4BBC" w:rsidRDefault="002138BE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1 199.29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Impozit privat incasat in bugetul local de nivelul I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113313</w:t>
            </w: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864596" w:rsidRPr="007529FE" w:rsidRDefault="008645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864596" w:rsidRPr="007529FE" w:rsidRDefault="00864596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1276" w:type="dxa"/>
            <w:hideMark/>
          </w:tcPr>
          <w:p w:rsidR="00864596" w:rsidRPr="00E66C64" w:rsidRDefault="00090E07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4 000.00</w:t>
            </w:r>
          </w:p>
        </w:tc>
        <w:tc>
          <w:tcPr>
            <w:tcW w:w="1276" w:type="dxa"/>
            <w:hideMark/>
          </w:tcPr>
          <w:p w:rsidR="00864596" w:rsidRPr="00E66C64" w:rsidRDefault="00090E07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4 000.00</w:t>
            </w:r>
          </w:p>
        </w:tc>
        <w:tc>
          <w:tcPr>
            <w:tcW w:w="1276" w:type="dxa"/>
          </w:tcPr>
          <w:p w:rsidR="00864596" w:rsidRPr="00E66C64" w:rsidRDefault="00090E07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5 081.46</w:t>
            </w:r>
          </w:p>
        </w:tc>
        <w:tc>
          <w:tcPr>
            <w:tcW w:w="1417" w:type="dxa"/>
          </w:tcPr>
          <w:p w:rsidR="00864596" w:rsidRPr="005F4BBC" w:rsidRDefault="005F4BBC" w:rsidP="00E26C04">
            <w:pPr>
              <w:rPr>
                <w:b/>
                <w:sz w:val="18"/>
                <w:szCs w:val="18"/>
              </w:rPr>
            </w:pPr>
            <w:r w:rsidRPr="005F4BBC">
              <w:rPr>
                <w:b/>
                <w:sz w:val="18"/>
                <w:szCs w:val="18"/>
              </w:rPr>
              <w:t>5081.46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Taxa pentru amenajarea teritoriului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114412</w:t>
            </w:r>
          </w:p>
        </w:tc>
        <w:tc>
          <w:tcPr>
            <w:tcW w:w="1276" w:type="dxa"/>
            <w:hideMark/>
          </w:tcPr>
          <w:p w:rsidR="00F55F02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1 000.00</w:t>
            </w:r>
          </w:p>
        </w:tc>
        <w:tc>
          <w:tcPr>
            <w:tcW w:w="1276" w:type="dxa"/>
            <w:hideMark/>
          </w:tcPr>
          <w:p w:rsidR="00F55F02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1 000.00</w:t>
            </w:r>
          </w:p>
        </w:tc>
        <w:tc>
          <w:tcPr>
            <w:tcW w:w="1276" w:type="dxa"/>
          </w:tcPr>
          <w:p w:rsidR="00F55F02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826.77</w:t>
            </w:r>
          </w:p>
        </w:tc>
        <w:tc>
          <w:tcPr>
            <w:tcW w:w="1417" w:type="dxa"/>
          </w:tcPr>
          <w:p w:rsidR="00F55F02" w:rsidRPr="005F4BBC" w:rsidRDefault="008D5DAA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826.77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Taxa pentru unitatile comerciale si/sau de prestari servicii</w:t>
            </w:r>
          </w:p>
        </w:tc>
        <w:tc>
          <w:tcPr>
            <w:tcW w:w="992" w:type="dxa"/>
            <w:hideMark/>
          </w:tcPr>
          <w:p w:rsidR="00F55F02" w:rsidRPr="007529FE" w:rsidRDefault="00F55F02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114418</w:t>
            </w:r>
          </w:p>
        </w:tc>
        <w:tc>
          <w:tcPr>
            <w:tcW w:w="1276" w:type="dxa"/>
            <w:hideMark/>
          </w:tcPr>
          <w:p w:rsidR="00F55F02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3 000.00</w:t>
            </w:r>
          </w:p>
        </w:tc>
        <w:tc>
          <w:tcPr>
            <w:tcW w:w="1276" w:type="dxa"/>
            <w:hideMark/>
          </w:tcPr>
          <w:p w:rsidR="00F55F02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3 000.00</w:t>
            </w:r>
          </w:p>
        </w:tc>
        <w:tc>
          <w:tcPr>
            <w:tcW w:w="1276" w:type="dxa"/>
          </w:tcPr>
          <w:p w:rsidR="00F55F02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4 254.69</w:t>
            </w:r>
          </w:p>
        </w:tc>
        <w:tc>
          <w:tcPr>
            <w:tcW w:w="1417" w:type="dxa"/>
          </w:tcPr>
          <w:p w:rsidR="00F55F02" w:rsidRPr="005F4BBC" w:rsidRDefault="008D5DAA" w:rsidP="00E26C04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4 254.69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Taxa pentru patenta de intreprinzinzator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114522</w:t>
            </w: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133E33" w:rsidRPr="007529FE" w:rsidRDefault="00133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3E33" w:rsidRPr="007529FE" w:rsidRDefault="00133E33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1276" w:type="dxa"/>
            <w:hideMark/>
          </w:tcPr>
          <w:p w:rsidR="00133E33" w:rsidRPr="00E66C64" w:rsidRDefault="00B55B03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18 800.00</w:t>
            </w:r>
          </w:p>
        </w:tc>
        <w:tc>
          <w:tcPr>
            <w:tcW w:w="1276" w:type="dxa"/>
            <w:hideMark/>
          </w:tcPr>
          <w:p w:rsidR="00133E33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18 800.00</w:t>
            </w:r>
          </w:p>
        </w:tc>
        <w:tc>
          <w:tcPr>
            <w:tcW w:w="1276" w:type="dxa"/>
          </w:tcPr>
          <w:p w:rsidR="00133E33" w:rsidRPr="00E66C64" w:rsidRDefault="00B55B03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</w:tcPr>
          <w:p w:rsidR="00133E33" w:rsidRPr="005F4BBC" w:rsidRDefault="00133E33" w:rsidP="00FB751F">
            <w:pPr>
              <w:rPr>
                <w:b/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Arenda terenurilor cu destinatie agricola incasata in bugetul local de nivelul I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141522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18 800.00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18 800.00</w:t>
            </w:r>
          </w:p>
        </w:tc>
        <w:tc>
          <w:tcPr>
            <w:tcW w:w="1276" w:type="dxa"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133E33" w:rsidRPr="007529FE" w:rsidRDefault="00133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3E33" w:rsidRPr="007529FE" w:rsidRDefault="00133E33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142</w:t>
            </w:r>
          </w:p>
        </w:tc>
        <w:tc>
          <w:tcPr>
            <w:tcW w:w="1276" w:type="dxa"/>
            <w:hideMark/>
          </w:tcPr>
          <w:p w:rsidR="00133E33" w:rsidRPr="00E66C64" w:rsidRDefault="00B55B03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323 400.00</w:t>
            </w:r>
          </w:p>
        </w:tc>
        <w:tc>
          <w:tcPr>
            <w:tcW w:w="1276" w:type="dxa"/>
            <w:hideMark/>
          </w:tcPr>
          <w:p w:rsidR="00133E33" w:rsidRPr="00E66C64" w:rsidRDefault="00B55B03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323 400.00</w:t>
            </w:r>
          </w:p>
        </w:tc>
        <w:tc>
          <w:tcPr>
            <w:tcW w:w="1276" w:type="dxa"/>
          </w:tcPr>
          <w:p w:rsidR="00133E33" w:rsidRPr="00E66C64" w:rsidRDefault="00B55B03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163.416.15</w:t>
            </w:r>
          </w:p>
        </w:tc>
        <w:tc>
          <w:tcPr>
            <w:tcW w:w="1417" w:type="dxa"/>
          </w:tcPr>
          <w:p w:rsidR="00133E33" w:rsidRPr="005F4BBC" w:rsidRDefault="005F4BBC" w:rsidP="00FB751F">
            <w:pPr>
              <w:rPr>
                <w:b/>
                <w:sz w:val="18"/>
                <w:szCs w:val="18"/>
              </w:rPr>
            </w:pPr>
            <w:r w:rsidRPr="005F4BBC">
              <w:rPr>
                <w:b/>
                <w:sz w:val="18"/>
                <w:szCs w:val="18"/>
              </w:rPr>
              <w:t>123894.37</w:t>
            </w: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FB751F" w:rsidRPr="007529FE" w:rsidRDefault="00C56C2F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Plata pentru locat .bun patrim.public.incas.inBL 1</w:t>
            </w:r>
          </w:p>
        </w:tc>
        <w:tc>
          <w:tcPr>
            <w:tcW w:w="992" w:type="dxa"/>
            <w:hideMark/>
          </w:tcPr>
          <w:p w:rsidR="00FB751F" w:rsidRPr="007529FE" w:rsidRDefault="00C56C2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14</w:t>
            </w:r>
            <w:r w:rsidRPr="007529FE">
              <w:rPr>
                <w:sz w:val="18"/>
                <w:szCs w:val="18"/>
              </w:rPr>
              <w:t>2252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11 800.00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11 800.00</w:t>
            </w:r>
          </w:p>
        </w:tc>
        <w:tc>
          <w:tcPr>
            <w:tcW w:w="1276" w:type="dxa"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9 207.98</w:t>
            </w:r>
          </w:p>
        </w:tc>
        <w:tc>
          <w:tcPr>
            <w:tcW w:w="1417" w:type="dxa"/>
          </w:tcPr>
          <w:p w:rsidR="00FB751F" w:rsidRPr="005F4BBC" w:rsidRDefault="008D5DAA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9 207.98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Incasari de la prestarea serviciilor cu plata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142310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61 600.00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61 600.00</w:t>
            </w:r>
          </w:p>
        </w:tc>
        <w:tc>
          <w:tcPr>
            <w:tcW w:w="1276" w:type="dxa"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22 688.97</w:t>
            </w: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Plata pentru locatiunea bunurilor patrimoniului public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142320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250 000.00</w:t>
            </w:r>
          </w:p>
        </w:tc>
        <w:tc>
          <w:tcPr>
            <w:tcW w:w="1276" w:type="dxa"/>
            <w:hideMark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250 000.00</w:t>
            </w:r>
          </w:p>
        </w:tc>
        <w:tc>
          <w:tcPr>
            <w:tcW w:w="1276" w:type="dxa"/>
          </w:tcPr>
          <w:p w:rsidR="00FB751F" w:rsidRPr="00E66C64" w:rsidRDefault="00B55B0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131 519.20</w:t>
            </w: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B751F" w:rsidRPr="007529FE" w:rsidRDefault="003C3D71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Donatii voluntare</w:t>
            </w:r>
          </w:p>
        </w:tc>
        <w:tc>
          <w:tcPr>
            <w:tcW w:w="992" w:type="dxa"/>
            <w:hideMark/>
          </w:tcPr>
          <w:p w:rsidR="00FB751F" w:rsidRPr="007529FE" w:rsidRDefault="003C3D71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144114</w:t>
            </w: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133E33" w:rsidRPr="007529FE" w:rsidRDefault="00133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3E33" w:rsidRPr="007529FE" w:rsidRDefault="00133E33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149</w:t>
            </w:r>
          </w:p>
        </w:tc>
        <w:tc>
          <w:tcPr>
            <w:tcW w:w="1276" w:type="dxa"/>
            <w:hideMark/>
          </w:tcPr>
          <w:p w:rsidR="00133E33" w:rsidRPr="00E66C64" w:rsidRDefault="00133E33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133E33" w:rsidRPr="00E66C64" w:rsidRDefault="00133E33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E33" w:rsidRPr="00E66C64" w:rsidRDefault="00133E33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E33" w:rsidRPr="005F4BBC" w:rsidRDefault="005F4BBC" w:rsidP="00FB751F">
            <w:pPr>
              <w:rPr>
                <w:b/>
                <w:sz w:val="18"/>
                <w:szCs w:val="18"/>
              </w:rPr>
            </w:pPr>
            <w:r w:rsidRPr="005F4BBC">
              <w:rPr>
                <w:b/>
                <w:sz w:val="18"/>
                <w:szCs w:val="18"/>
              </w:rPr>
              <w:t>23</w:t>
            </w:r>
            <w:r w:rsidR="00622035">
              <w:rPr>
                <w:b/>
                <w:sz w:val="18"/>
                <w:szCs w:val="18"/>
              </w:rPr>
              <w:t>.00</w:t>
            </w:r>
          </w:p>
        </w:tc>
      </w:tr>
      <w:tr w:rsidR="00B76194" w:rsidRPr="00B76194" w:rsidTr="00F55F02">
        <w:trPr>
          <w:trHeight w:val="3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Alte venituri ale institutiilor bugetare</w:t>
            </w:r>
          </w:p>
          <w:p w:rsidR="003C3D71" w:rsidRPr="007529FE" w:rsidRDefault="003C3D71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alte venituri</w:t>
            </w:r>
          </w:p>
        </w:tc>
        <w:tc>
          <w:tcPr>
            <w:tcW w:w="992" w:type="dxa"/>
            <w:hideMark/>
          </w:tcPr>
          <w:p w:rsidR="00FB751F" w:rsidRPr="007529FE" w:rsidRDefault="003C3D71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149</w:t>
            </w:r>
            <w:r w:rsidRPr="007529FE">
              <w:rPr>
                <w:sz w:val="18"/>
                <w:szCs w:val="18"/>
              </w:rPr>
              <w:t>2</w:t>
            </w:r>
            <w:r w:rsidR="00FB751F" w:rsidRPr="007529FE">
              <w:rPr>
                <w:rFonts w:hint="eastAsia"/>
                <w:sz w:val="18"/>
                <w:szCs w:val="18"/>
              </w:rPr>
              <w:t>00</w:t>
            </w:r>
          </w:p>
          <w:p w:rsidR="003C3D71" w:rsidRPr="007529FE" w:rsidRDefault="003C3D71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149900</w:t>
            </w: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51F" w:rsidRPr="00E66C64" w:rsidRDefault="00FB751F" w:rsidP="00FB75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5F02" w:rsidRPr="005F4BBC" w:rsidRDefault="002138BE" w:rsidP="002138BE">
            <w:pPr>
              <w:jc w:val="center"/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23</w:t>
            </w:r>
            <w:r w:rsidR="00622035">
              <w:rPr>
                <w:sz w:val="18"/>
                <w:szCs w:val="18"/>
              </w:rPr>
              <w:t>.00</w:t>
            </w:r>
          </w:p>
        </w:tc>
      </w:tr>
      <w:tr w:rsidR="00B76194" w:rsidRPr="00B76194" w:rsidTr="00F55F02">
        <w:trPr>
          <w:trHeight w:val="810"/>
        </w:trPr>
        <w:tc>
          <w:tcPr>
            <w:tcW w:w="3652" w:type="dxa"/>
            <w:hideMark/>
          </w:tcPr>
          <w:p w:rsidR="00497B2E" w:rsidRPr="007529FE" w:rsidRDefault="00497B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497B2E" w:rsidRPr="007529FE" w:rsidRDefault="00497B2E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191</w:t>
            </w:r>
          </w:p>
        </w:tc>
        <w:tc>
          <w:tcPr>
            <w:tcW w:w="1276" w:type="dxa"/>
            <w:hideMark/>
          </w:tcPr>
          <w:p w:rsidR="00497B2E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2 736 300.00</w:t>
            </w:r>
          </w:p>
        </w:tc>
        <w:tc>
          <w:tcPr>
            <w:tcW w:w="1276" w:type="dxa"/>
            <w:hideMark/>
          </w:tcPr>
          <w:p w:rsidR="00497B2E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2 736 300.00</w:t>
            </w:r>
          </w:p>
        </w:tc>
        <w:tc>
          <w:tcPr>
            <w:tcW w:w="1276" w:type="dxa"/>
          </w:tcPr>
          <w:p w:rsidR="00497B2E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1 460 873.90</w:t>
            </w:r>
          </w:p>
        </w:tc>
        <w:tc>
          <w:tcPr>
            <w:tcW w:w="1417" w:type="dxa"/>
          </w:tcPr>
          <w:p w:rsidR="00497B2E" w:rsidRPr="005F4BBC" w:rsidRDefault="005F4BBC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14600873.00</w:t>
            </w:r>
          </w:p>
        </w:tc>
      </w:tr>
      <w:tr w:rsidR="00B76194" w:rsidRPr="00B76194" w:rsidTr="00F55F02">
        <w:trPr>
          <w:trHeight w:val="810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Transferuri curente primite cu destinatie speciala intre bugetul de stat si bugetele locale de nivelul I pentru invatamantul prescolar, primar, secundar general, special și complementar (extrascolar)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191211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1 337 300.00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1 337 300.00</w:t>
            </w:r>
          </w:p>
        </w:tc>
        <w:tc>
          <w:tcPr>
            <w:tcW w:w="1276" w:type="dxa"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621 473.90</w:t>
            </w:r>
          </w:p>
        </w:tc>
        <w:tc>
          <w:tcPr>
            <w:tcW w:w="1417" w:type="dxa"/>
          </w:tcPr>
          <w:p w:rsidR="00FB751F" w:rsidRPr="005F4BBC" w:rsidRDefault="008D5DAA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621 473.90</w:t>
            </w:r>
          </w:p>
        </w:tc>
      </w:tr>
      <w:tr w:rsidR="00B76194" w:rsidRPr="00B76194" w:rsidTr="00F55F02">
        <w:trPr>
          <w:trHeight w:val="6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Transferuri curente primite cu destinatie speciala intre bugetul de stat si bugetele locale de nivelul 1 pentru infrastructura drumurilor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191216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6" w:type="dxa"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Transferuri curente primite cu destinatie generala intre bugetul de stat si bugetele locale de nivelul I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191231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1 121 200.00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1 121 200.00</w:t>
            </w:r>
          </w:p>
        </w:tc>
        <w:tc>
          <w:tcPr>
            <w:tcW w:w="1276" w:type="dxa"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672 720.00</w:t>
            </w:r>
          </w:p>
        </w:tc>
        <w:tc>
          <w:tcPr>
            <w:tcW w:w="1417" w:type="dxa"/>
          </w:tcPr>
          <w:p w:rsidR="00FB751F" w:rsidRPr="005F4BBC" w:rsidRDefault="00E4111C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672 720.00</w:t>
            </w:r>
          </w:p>
        </w:tc>
      </w:tr>
      <w:tr w:rsidR="00B76194" w:rsidRPr="00B76194" w:rsidTr="00F55F02">
        <w:trPr>
          <w:trHeight w:val="6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Transferuri curente primite cu destinatie generala din fondul de compensare intre bugetul de stat si bugetele locale de nivelul I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191232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6" w:type="dxa"/>
            <w:hideMark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6" w:type="dxa"/>
          </w:tcPr>
          <w:p w:rsidR="00FB751F" w:rsidRPr="00E66C64" w:rsidRDefault="00455973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</w:tcPr>
          <w:p w:rsidR="00FB751F" w:rsidRPr="005F4BBC" w:rsidRDefault="00FB751F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420"/>
        </w:trPr>
        <w:tc>
          <w:tcPr>
            <w:tcW w:w="3652" w:type="dxa"/>
            <w:hideMark/>
          </w:tcPr>
          <w:p w:rsidR="00FB751F" w:rsidRPr="007529FE" w:rsidRDefault="00A05550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Transferuri capitale primite destinatii speciale</w:t>
            </w:r>
          </w:p>
        </w:tc>
        <w:tc>
          <w:tcPr>
            <w:tcW w:w="992" w:type="dxa"/>
            <w:hideMark/>
          </w:tcPr>
          <w:p w:rsidR="00FB751F" w:rsidRPr="007529FE" w:rsidRDefault="0066766C">
            <w:pPr>
              <w:rPr>
                <w:sz w:val="18"/>
                <w:szCs w:val="18"/>
              </w:rPr>
            </w:pPr>
            <w:r w:rsidRPr="007529FE">
              <w:rPr>
                <w:sz w:val="18"/>
                <w:szCs w:val="18"/>
              </w:rPr>
              <w:t>191239</w:t>
            </w:r>
          </w:p>
        </w:tc>
        <w:tc>
          <w:tcPr>
            <w:tcW w:w="1276" w:type="dxa"/>
            <w:hideMark/>
          </w:tcPr>
          <w:p w:rsidR="00FB751F" w:rsidRPr="00E66C64" w:rsidRDefault="00E63D64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277 800.00</w:t>
            </w:r>
          </w:p>
        </w:tc>
        <w:tc>
          <w:tcPr>
            <w:tcW w:w="1276" w:type="dxa"/>
            <w:hideMark/>
          </w:tcPr>
          <w:p w:rsidR="00FB751F" w:rsidRPr="00E66C64" w:rsidRDefault="00E63D64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277 800.00</w:t>
            </w:r>
          </w:p>
        </w:tc>
        <w:tc>
          <w:tcPr>
            <w:tcW w:w="1276" w:type="dxa"/>
          </w:tcPr>
          <w:p w:rsidR="00FB751F" w:rsidRPr="00E66C64" w:rsidRDefault="00E63D64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166 680.00</w:t>
            </w:r>
          </w:p>
        </w:tc>
        <w:tc>
          <w:tcPr>
            <w:tcW w:w="1417" w:type="dxa"/>
          </w:tcPr>
          <w:p w:rsidR="00FB751F" w:rsidRPr="005F4BBC" w:rsidRDefault="00E4111C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166 680.00</w:t>
            </w:r>
          </w:p>
        </w:tc>
      </w:tr>
      <w:tr w:rsidR="00B76194" w:rsidRPr="00B76194" w:rsidTr="00F55F02">
        <w:trPr>
          <w:trHeight w:val="615"/>
        </w:trPr>
        <w:tc>
          <w:tcPr>
            <w:tcW w:w="3652" w:type="dxa"/>
            <w:hideMark/>
          </w:tcPr>
          <w:p w:rsidR="001F4337" w:rsidRPr="007529FE" w:rsidRDefault="001F43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F4337" w:rsidRPr="007529FE" w:rsidRDefault="00316D59">
            <w:pPr>
              <w:rPr>
                <w:b/>
                <w:sz w:val="18"/>
                <w:szCs w:val="18"/>
              </w:rPr>
            </w:pPr>
            <w:r w:rsidRPr="007529FE">
              <w:rPr>
                <w:b/>
                <w:sz w:val="18"/>
                <w:szCs w:val="18"/>
              </w:rPr>
              <w:t>193</w:t>
            </w:r>
          </w:p>
        </w:tc>
        <w:tc>
          <w:tcPr>
            <w:tcW w:w="1276" w:type="dxa"/>
            <w:hideMark/>
          </w:tcPr>
          <w:p w:rsidR="001F4337" w:rsidRPr="00E66C64" w:rsidRDefault="003239EA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6" w:type="dxa"/>
            <w:hideMark/>
          </w:tcPr>
          <w:p w:rsidR="001F4337" w:rsidRPr="00E66C64" w:rsidRDefault="003239EA" w:rsidP="00FB751F">
            <w:pPr>
              <w:rPr>
                <w:b/>
                <w:color w:val="000000" w:themeColor="text1"/>
                <w:sz w:val="18"/>
                <w:szCs w:val="18"/>
              </w:rPr>
            </w:pPr>
            <w:r w:rsidRPr="00E66C64">
              <w:rPr>
                <w:b/>
                <w:color w:val="000000" w:themeColor="text1"/>
                <w:sz w:val="18"/>
                <w:szCs w:val="18"/>
              </w:rPr>
              <w:t>29 800.00</w:t>
            </w:r>
          </w:p>
        </w:tc>
        <w:tc>
          <w:tcPr>
            <w:tcW w:w="1276" w:type="dxa"/>
          </w:tcPr>
          <w:p w:rsidR="001F4337" w:rsidRPr="00E66C64" w:rsidRDefault="003239EA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10 400.00</w:t>
            </w:r>
          </w:p>
        </w:tc>
        <w:tc>
          <w:tcPr>
            <w:tcW w:w="1417" w:type="dxa"/>
          </w:tcPr>
          <w:p w:rsidR="001F4337" w:rsidRPr="005F4BBC" w:rsidRDefault="001F4337" w:rsidP="00FB751F">
            <w:pPr>
              <w:rPr>
                <w:sz w:val="18"/>
                <w:szCs w:val="18"/>
              </w:rPr>
            </w:pPr>
          </w:p>
        </w:tc>
      </w:tr>
      <w:tr w:rsidR="00B76194" w:rsidRPr="00B76194" w:rsidTr="00F55F02">
        <w:trPr>
          <w:trHeight w:val="615"/>
        </w:trPr>
        <w:tc>
          <w:tcPr>
            <w:tcW w:w="365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Transferuri curente primite cu destinatie speciala intre bugetele locale de nivelul II si bugetele locale de nivelul I in cadrul unei unitati administrativ-teritoriale</w:t>
            </w:r>
          </w:p>
        </w:tc>
        <w:tc>
          <w:tcPr>
            <w:tcW w:w="992" w:type="dxa"/>
            <w:hideMark/>
          </w:tcPr>
          <w:p w:rsidR="00FB751F" w:rsidRPr="007529FE" w:rsidRDefault="00FB751F">
            <w:pPr>
              <w:rPr>
                <w:sz w:val="18"/>
                <w:szCs w:val="18"/>
              </w:rPr>
            </w:pPr>
            <w:r w:rsidRPr="007529FE">
              <w:rPr>
                <w:rFonts w:hint="eastAsia"/>
                <w:sz w:val="18"/>
                <w:szCs w:val="18"/>
              </w:rPr>
              <w:t>193111</w:t>
            </w:r>
          </w:p>
        </w:tc>
        <w:tc>
          <w:tcPr>
            <w:tcW w:w="1276" w:type="dxa"/>
            <w:hideMark/>
          </w:tcPr>
          <w:p w:rsidR="00FB751F" w:rsidRPr="00E66C64" w:rsidRDefault="003239EA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6" w:type="dxa"/>
            <w:hideMark/>
          </w:tcPr>
          <w:p w:rsidR="00FB751F" w:rsidRPr="00E66C64" w:rsidRDefault="003239EA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29 800.00</w:t>
            </w:r>
          </w:p>
        </w:tc>
        <w:tc>
          <w:tcPr>
            <w:tcW w:w="1276" w:type="dxa"/>
          </w:tcPr>
          <w:p w:rsidR="00FB751F" w:rsidRPr="00E66C64" w:rsidRDefault="003239EA" w:rsidP="00FB751F">
            <w:pPr>
              <w:rPr>
                <w:color w:val="000000" w:themeColor="text1"/>
                <w:sz w:val="18"/>
                <w:szCs w:val="18"/>
              </w:rPr>
            </w:pPr>
            <w:r w:rsidRPr="00E66C64">
              <w:rPr>
                <w:color w:val="000000" w:themeColor="text1"/>
                <w:sz w:val="18"/>
                <w:szCs w:val="18"/>
              </w:rPr>
              <w:t>29 800.00</w:t>
            </w:r>
          </w:p>
        </w:tc>
        <w:tc>
          <w:tcPr>
            <w:tcW w:w="1417" w:type="dxa"/>
          </w:tcPr>
          <w:p w:rsidR="00FB751F" w:rsidRPr="005F4BBC" w:rsidRDefault="00E4111C" w:rsidP="00FB751F">
            <w:pPr>
              <w:rPr>
                <w:sz w:val="18"/>
                <w:szCs w:val="18"/>
              </w:rPr>
            </w:pPr>
            <w:r w:rsidRPr="005F4BBC">
              <w:rPr>
                <w:sz w:val="18"/>
                <w:szCs w:val="18"/>
              </w:rPr>
              <w:t>10 400.00</w:t>
            </w:r>
          </w:p>
        </w:tc>
      </w:tr>
    </w:tbl>
    <w:p w:rsidR="00FB751F" w:rsidRPr="00B76194" w:rsidRDefault="00255587" w:rsidP="00A61706">
      <w:pPr>
        <w:rPr>
          <w:color w:val="FF0000"/>
          <w:sz w:val="20"/>
          <w:szCs w:val="20"/>
          <w:lang w:val="fr-BE"/>
        </w:rPr>
      </w:pPr>
      <w:r w:rsidRPr="00B76194">
        <w:rPr>
          <w:color w:val="FF0000"/>
          <w:sz w:val="20"/>
          <w:szCs w:val="20"/>
          <w:lang w:val="fr-BE"/>
        </w:rPr>
        <w:fldChar w:fldCharType="end"/>
      </w:r>
    </w:p>
    <w:p w:rsidR="00B45C27" w:rsidRPr="00F91067" w:rsidRDefault="00A61706" w:rsidP="00A61706">
      <w:pPr>
        <w:rPr>
          <w:lang w:val="fr-BE"/>
        </w:rPr>
      </w:pPr>
      <w:r w:rsidRPr="00F91067">
        <w:rPr>
          <w:b/>
          <w:lang w:val="fr-BE"/>
        </w:rPr>
        <w:t xml:space="preserve">   </w:t>
      </w:r>
      <w:r w:rsidR="00B45C27" w:rsidRPr="00F91067">
        <w:rPr>
          <w:b/>
          <w:lang w:val="fr-BE"/>
        </w:rPr>
        <w:t>2.C</w:t>
      </w:r>
      <w:r w:rsidR="008C19E9" w:rsidRPr="00F91067">
        <w:rPr>
          <w:b/>
          <w:lang w:val="fr-BE"/>
        </w:rPr>
        <w:t>heltuieli</w:t>
      </w:r>
      <w:r w:rsidR="006068C7" w:rsidRPr="00F91067">
        <w:rPr>
          <w:b/>
          <w:lang w:val="fr-BE"/>
        </w:rPr>
        <w:t xml:space="preserve"> si active nefinanciare</w:t>
      </w:r>
      <w:r w:rsidR="008C19E9" w:rsidRPr="00F91067">
        <w:rPr>
          <w:b/>
          <w:lang w:val="fr-BE"/>
        </w:rPr>
        <w:t>:</w:t>
      </w:r>
      <w:r w:rsidR="008C19E9" w:rsidRPr="00F91067">
        <w:rPr>
          <w:lang w:val="fr-BE"/>
        </w:rPr>
        <w:t xml:space="preserve"> </w:t>
      </w:r>
    </w:p>
    <w:p w:rsidR="006068C7" w:rsidRPr="00B76194" w:rsidRDefault="00255587" w:rsidP="00DD75CE">
      <w:pPr>
        <w:rPr>
          <w:rFonts w:eastAsia="Calibri"/>
          <w:color w:val="FF0000"/>
          <w:sz w:val="18"/>
          <w:szCs w:val="18"/>
          <w:lang w:eastAsia="ru-RU"/>
        </w:rPr>
      </w:pPr>
      <w:r w:rsidRPr="00B76194">
        <w:rPr>
          <w:color w:val="FF0000"/>
          <w:sz w:val="18"/>
          <w:szCs w:val="18"/>
          <w:lang w:val="fr-BE"/>
        </w:rPr>
        <w:fldChar w:fldCharType="begin"/>
      </w:r>
      <w:r w:rsidR="006068C7" w:rsidRPr="00B76194">
        <w:rPr>
          <w:color w:val="FF0000"/>
          <w:sz w:val="18"/>
          <w:szCs w:val="18"/>
          <w:lang w:val="fr-BE"/>
        </w:rPr>
        <w:instrText xml:space="preserve"> LINK Excel.SheetBinaryMacroEnabled.12 "D:\\DATE UTILIZATOR\\Desktop\\tr.2 2021\\44.xls" "44!R58C1:R157C7" \a \f 4 \h  \* MERGEFORMAT </w:instrText>
      </w:r>
      <w:r w:rsidRPr="00B76194">
        <w:rPr>
          <w:color w:val="FF0000"/>
          <w:sz w:val="18"/>
          <w:szCs w:val="18"/>
          <w:lang w:val="fr-BE"/>
        </w:rPr>
        <w:fldChar w:fldCharType="separate"/>
      </w: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808"/>
        <w:gridCol w:w="1458"/>
        <w:gridCol w:w="1171"/>
        <w:gridCol w:w="1351"/>
        <w:gridCol w:w="1323"/>
      </w:tblGrid>
      <w:tr w:rsidR="00B76194" w:rsidRPr="00B76194" w:rsidTr="008B4580">
        <w:trPr>
          <w:trHeight w:val="225"/>
        </w:trPr>
        <w:tc>
          <w:tcPr>
            <w:tcW w:w="3402" w:type="dxa"/>
            <w:tcBorders>
              <w:top w:val="single" w:sz="4" w:space="0" w:color="auto"/>
            </w:tcBorders>
          </w:tcPr>
          <w:p w:rsidR="008B4580" w:rsidRPr="00F91067" w:rsidRDefault="008B4580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F91067">
              <w:rPr>
                <w:rFonts w:hint="eastAsia"/>
                <w:b/>
                <w:bCs/>
                <w:sz w:val="20"/>
                <w:szCs w:val="20"/>
              </w:rPr>
              <w:t>Denumirea indicatorului</w:t>
            </w:r>
          </w:p>
        </w:tc>
        <w:tc>
          <w:tcPr>
            <w:tcW w:w="808" w:type="dxa"/>
            <w:shd w:val="clear" w:color="auto" w:fill="auto"/>
          </w:tcPr>
          <w:p w:rsidR="008B4580" w:rsidRPr="00F91067" w:rsidRDefault="008B4580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F91067">
              <w:rPr>
                <w:rFonts w:hint="eastAsia"/>
                <w:b/>
                <w:bCs/>
                <w:sz w:val="20"/>
                <w:szCs w:val="20"/>
              </w:rPr>
              <w:t>ECO</w:t>
            </w:r>
            <w:r w:rsidRPr="00F91067">
              <w:rPr>
                <w:b/>
                <w:bCs/>
                <w:sz w:val="20"/>
                <w:szCs w:val="20"/>
              </w:rPr>
              <w:t xml:space="preserve"> </w:t>
            </w:r>
            <w:r w:rsidRPr="00F91067">
              <w:rPr>
                <w:rFonts w:hint="eastAsia"/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1458" w:type="dxa"/>
            <w:shd w:val="clear" w:color="auto" w:fill="auto"/>
          </w:tcPr>
          <w:p w:rsidR="008B4580" w:rsidRPr="00F91067" w:rsidRDefault="008B4580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F91067">
              <w:rPr>
                <w:rFonts w:hint="eastAsia"/>
                <w:b/>
                <w:bCs/>
                <w:sz w:val="20"/>
                <w:szCs w:val="20"/>
              </w:rPr>
              <w:t>Aprobat initial pe an</w:t>
            </w:r>
          </w:p>
        </w:tc>
        <w:tc>
          <w:tcPr>
            <w:tcW w:w="1171" w:type="dxa"/>
            <w:shd w:val="clear" w:color="auto" w:fill="auto"/>
          </w:tcPr>
          <w:p w:rsidR="008B4580" w:rsidRPr="00F91067" w:rsidRDefault="008B4580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F91067">
              <w:rPr>
                <w:rFonts w:hint="eastAsia"/>
                <w:b/>
                <w:bCs/>
                <w:sz w:val="20"/>
                <w:szCs w:val="20"/>
              </w:rPr>
              <w:t>Plan precizat pe an</w:t>
            </w:r>
          </w:p>
        </w:tc>
        <w:tc>
          <w:tcPr>
            <w:tcW w:w="1351" w:type="dxa"/>
            <w:shd w:val="clear" w:color="auto" w:fill="auto"/>
          </w:tcPr>
          <w:p w:rsidR="008B4580" w:rsidRPr="00F91067" w:rsidRDefault="008B4580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F91067">
              <w:rPr>
                <w:rFonts w:hint="eastAsia"/>
                <w:b/>
                <w:bCs/>
                <w:sz w:val="20"/>
                <w:szCs w:val="20"/>
              </w:rPr>
              <w:t>Executat în perioada de gestiune</w:t>
            </w:r>
          </w:p>
        </w:tc>
        <w:tc>
          <w:tcPr>
            <w:tcW w:w="1323" w:type="dxa"/>
            <w:shd w:val="clear" w:color="auto" w:fill="auto"/>
          </w:tcPr>
          <w:p w:rsidR="008B4580" w:rsidRPr="00F91067" w:rsidRDefault="008B4580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F91067">
              <w:rPr>
                <w:rFonts w:hint="eastAsia"/>
                <w:b/>
                <w:bCs/>
                <w:sz w:val="20"/>
                <w:szCs w:val="20"/>
              </w:rPr>
              <w:t>Venituri / cheltuieli efective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bookmarkStart w:id="0" w:name="_Hlk77623407"/>
            <w:r w:rsidRPr="00F91067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 xml:space="preserve"> CHELTUIELI, TOTAL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8C7" w:rsidRPr="00F91067" w:rsidRDefault="005F27A0" w:rsidP="001F4337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282800.0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053A2" w:rsidRPr="00F91067" w:rsidRDefault="005F27A0" w:rsidP="00284A32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2878020.0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068C7" w:rsidRPr="00F91067" w:rsidRDefault="005F27A0" w:rsidP="001F4337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1417257.47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1F4337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E003D6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E003D6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1 678 400.00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1 678 400.00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03D6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858 026.31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03D6" w:rsidRPr="00F91067" w:rsidRDefault="002F2217" w:rsidP="00026489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881 886.49</w:t>
            </w:r>
          </w:p>
        </w:tc>
      </w:tr>
      <w:bookmarkEnd w:id="0"/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Remunerarea muncii angajatilor conform statelor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211180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1 678 400.00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1 678 400.00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858 026.31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Salariul de baza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211110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2F221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643 278.83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3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Sporuri si suplimente la salariul de baza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211120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2F221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227 394.48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Premieri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211140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2F221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1 274.35</w:t>
            </w:r>
          </w:p>
        </w:tc>
      </w:tr>
      <w:tr w:rsidR="00B76194" w:rsidRPr="00B76194" w:rsidTr="0000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E003D6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Alte  plati sariale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3D6" w:rsidRPr="00F91067" w:rsidRDefault="00E003D6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211190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E003D6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E003D6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03D6" w:rsidRPr="00F91067" w:rsidRDefault="00E003D6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03D6" w:rsidRPr="00F91067" w:rsidRDefault="002F221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9 938.83</w:t>
            </w:r>
          </w:p>
        </w:tc>
      </w:tr>
      <w:tr w:rsidR="00B76194" w:rsidRPr="00B76194" w:rsidTr="0000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E003D6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3D6" w:rsidRPr="00F91067" w:rsidRDefault="00E003D6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486 700.00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03D6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486 700.00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03D6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248 987.97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03D6" w:rsidRPr="00F91067" w:rsidRDefault="002F2217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 xml:space="preserve">255 </w:t>
            </w:r>
            <w:r w:rsidR="00E0163E"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747.00</w:t>
            </w:r>
          </w:p>
        </w:tc>
      </w:tr>
      <w:tr w:rsidR="00B76194" w:rsidRPr="00B76194" w:rsidTr="0000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Contribu</w:t>
            </w:r>
            <w:r w:rsidR="00117272" w:rsidRPr="00F91067">
              <w:rPr>
                <w:rFonts w:eastAsia="Arial Unicode MS"/>
                <w:sz w:val="18"/>
                <w:szCs w:val="18"/>
                <w:lang w:eastAsia="ru-RU"/>
              </w:rPr>
              <w:t>tii de asigurari sociale de stat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212100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476 700.00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486 700.00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248 987.97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255 747.00</w:t>
            </w:r>
          </w:p>
        </w:tc>
      </w:tr>
      <w:tr w:rsidR="00B76194" w:rsidRPr="00B76194" w:rsidTr="0000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 xml:space="preserve">Prime de asigurare obligatorie de asistenta medicala achitate de angajatori pe teritoriul </w:t>
            </w:r>
            <w:r w:rsidRPr="00F91067">
              <w:rPr>
                <w:rFonts w:eastAsia="Arial Unicode MS"/>
                <w:sz w:val="18"/>
                <w:szCs w:val="18"/>
                <w:lang w:eastAsia="ru-RU"/>
              </w:rPr>
              <w:lastRenderedPageBreak/>
              <w:t>tarii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lastRenderedPageBreak/>
              <w:t>212210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7272" w:rsidRPr="00F91067" w:rsidRDefault="00117272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7272" w:rsidRPr="00F91067" w:rsidRDefault="00117272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7272" w:rsidRPr="00F91067" w:rsidRDefault="00117272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7272" w:rsidRPr="00F91067" w:rsidRDefault="00117272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7272" w:rsidRPr="00F91067" w:rsidRDefault="00117272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7272" w:rsidRPr="00F91067" w:rsidRDefault="00117272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combustibilului, carburantilor si lubrifiantilor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221110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14 294.22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pieselor de schimb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221120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375.00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produselor alimentare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221130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58 828.11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medicamentelor si materialelor sanitare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221140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E0163E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63E" w:rsidRPr="00F91067" w:rsidRDefault="00E0163E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 xml:space="preserve">Cheltuieli privind utilizarea materialilor pentru scopuri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63E" w:rsidRPr="00F91067" w:rsidRDefault="00E0163E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221150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63E" w:rsidRPr="00F91067" w:rsidRDefault="00E0163E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63E" w:rsidRPr="00F91067" w:rsidRDefault="00E0163E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163E" w:rsidRPr="00F91067" w:rsidRDefault="00E0163E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0163E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1 320.00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materialelor de uz gospodaresc si rechizitelor de birou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221160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6 508.50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materialelor de constructii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221170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4 911.00</w:t>
            </w: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utilizarea altor materiale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221190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17272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31 843.57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4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AA7" w:rsidRPr="00F91067" w:rsidRDefault="00852AA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AA7" w:rsidRPr="00F91067" w:rsidRDefault="00852AA7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2AA7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471 200.00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2AA7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523 675.00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2AA7" w:rsidRPr="00F91067" w:rsidRDefault="003239EA" w:rsidP="001F4337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293 904.86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2AA7" w:rsidRPr="00F91067" w:rsidRDefault="00E0163E" w:rsidP="005A547C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252 078.09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4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Energie electrica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96 900.00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136 700.00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56 087.48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55 059.23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Gaze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222120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266 600.00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266 600.00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185 888 52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147 074.97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7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Apa si canalizare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222140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3 500.00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3 500.00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Alte servicii comunale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222190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4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Servicii informationale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222210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25 000.00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11 340.00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11 340.00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Servicii de telecomunicatii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222220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10 800.00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10 800.00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3239E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2 561.51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2 076.54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6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Servicii de transport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222400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20 675.00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19 612.50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EC0793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19 612.50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Servicii de reparatii curente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222500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7 000.00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7 000.00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1 130.00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790.00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4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Formare profesională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222600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3 700.00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1 200.00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Deplasari de serviciu in interiorul tarii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222710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1 700.00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264.00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304.00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6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Servicii medicale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222810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C0793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2 256.00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1F433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2 256.00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Servicii judiciare si servicii de asistenta juridica garantata de stat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222950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A15988">
            <w:pPr>
              <w:jc w:val="center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Servicii bancare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222970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7 300.00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7 300.00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2 828.27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2 828.27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Servicii postale si distribuire a drepturilor sociale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222980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8 000.00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8 000.00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6068C7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Servicii neatribuite altor aliniate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8C7" w:rsidRPr="00F91067" w:rsidRDefault="006068C7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222990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34 700.00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29 700.00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10 736.58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68C7" w:rsidRPr="00F91067" w:rsidRDefault="00E0163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10 736.58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661F" w:rsidRPr="00F91067" w:rsidRDefault="0011661F" w:rsidP="008B4580">
            <w:pPr>
              <w:rPr>
                <w:rFonts w:eastAsia="Arial Unicode MS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661F" w:rsidRPr="00F91067" w:rsidRDefault="0011661F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16 000.00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DC390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28 000.00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DC390A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12 000.00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11661F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Compensatii</w:t>
            </w:r>
          </w:p>
          <w:p w:rsidR="005943AE" w:rsidRPr="00F91067" w:rsidRDefault="005943AE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ajutoare banesti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272500</w:t>
            </w:r>
          </w:p>
          <w:p w:rsidR="005943AE" w:rsidRPr="00F91067" w:rsidRDefault="005943AE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272600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A658B2" w:rsidP="00DC390A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16 000.00            0.00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A658B2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16 000.00       0.00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A658B2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0.00                    12.000.00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B252D7" w:rsidP="00BB46E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12 000.00</w:t>
            </w: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8B4580">
            <w:pPr>
              <w:rPr>
                <w:rFonts w:eastAsia="Arial Unicode MS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CC376F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43AE" w:rsidRPr="00F91067" w:rsidRDefault="005943AE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uzura cladirilor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231000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BB4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76F" w:rsidRPr="00F91067" w:rsidRDefault="00CC376F"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uzura  constructiilor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231200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9A3AF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BB4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76F" w:rsidRPr="00F91067" w:rsidRDefault="00CC376F"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uzura instalatiilor de transmisie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231300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BB4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76F" w:rsidRPr="00F91067" w:rsidRDefault="00CC376F"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uzura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231400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BB4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76F" w:rsidRPr="00F91067" w:rsidRDefault="00CC376F"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uzura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231500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BB4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76F" w:rsidRPr="00F91067" w:rsidRDefault="00CC376F"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Cheltuieli privind uzura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231600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76F" w:rsidRPr="00F91067" w:rsidRDefault="00CC376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241C" w:rsidRPr="00F91067" w:rsidRDefault="00F3241C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241C" w:rsidRPr="00F91067" w:rsidRDefault="00F3241C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B003C5" w:rsidP="00E17919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133 200.00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B003C5" w:rsidP="00E17919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135 945.00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B003C5" w:rsidP="00E17919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3 978.33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F3241C" w:rsidP="00E17919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</w:tr>
      <w:tr w:rsidR="00B76194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661F" w:rsidRPr="00F91067" w:rsidRDefault="0011661F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Indemnizatii pentru incapacitatea temporara de munca achitate din mijloacele financiare ale angajatorului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661F" w:rsidRPr="00F91067" w:rsidRDefault="00CB241A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 xml:space="preserve">  273200273500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CB241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0.00                     5 500.00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CB241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2 745.00         5 500.00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CB241A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2743.83             1234.50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B252D7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2 743.83           2 967.30</w:t>
            </w:r>
          </w:p>
        </w:tc>
      </w:tr>
      <w:tr w:rsidR="00C14FBE" w:rsidRPr="00B76194" w:rsidTr="009F7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4FBE" w:rsidRPr="00F91067" w:rsidRDefault="00C14FBE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proofErr w:type="gramStart"/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Achitarea  indemn.alesului</w:t>
            </w:r>
            <w:proofErr w:type="gramEnd"/>
            <w:r w:rsidRPr="00F91067">
              <w:rPr>
                <w:rFonts w:eastAsia="Arial Unicode MS"/>
                <w:sz w:val="18"/>
                <w:szCs w:val="18"/>
                <w:lang w:eastAsia="ru-RU"/>
              </w:rPr>
              <w:t xml:space="preserve"> localla expir.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4FBE" w:rsidRPr="00F91067" w:rsidRDefault="00C14FBE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273600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FBE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127 700.00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FBE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127.000.00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FBE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FBE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9F7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241C" w:rsidRPr="00F91067" w:rsidRDefault="00F3241C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241C" w:rsidRPr="00F91067" w:rsidRDefault="00F3241C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b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37 300.00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25 300.00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360.00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F3241C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9F7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661F" w:rsidRPr="00F91067" w:rsidRDefault="0011661F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Alte cheltuieli curente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661F" w:rsidRPr="00F91067" w:rsidRDefault="0011661F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val="ru-RU" w:eastAsia="ru-RU"/>
              </w:rPr>
              <w:t>281900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37 300.00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25.300.00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C14FBE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360.00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1661F" w:rsidRPr="00F91067" w:rsidRDefault="0011661F" w:rsidP="00E17919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76194" w:rsidTr="0043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241C" w:rsidRPr="00F91067" w:rsidRDefault="00F3241C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Alte cheltueli in baza de contracte cu persoane fizice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241C" w:rsidRPr="00F91067" w:rsidRDefault="00F3241C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F91067">
              <w:rPr>
                <w:rFonts w:eastAsia="Arial Unicode MS"/>
                <w:sz w:val="18"/>
                <w:szCs w:val="18"/>
                <w:lang w:eastAsia="ru-RU"/>
              </w:rPr>
              <w:t>281600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F3241C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F3241C" w:rsidP="00F3241C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F3241C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241C" w:rsidRPr="00F91067" w:rsidRDefault="00F3241C" w:rsidP="00A15988">
            <w:pPr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C136F3" w:rsidRPr="00B76194" w:rsidTr="008B4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DF300D" w:rsidRDefault="00C136F3" w:rsidP="008B4580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DF300D" w:rsidRDefault="00C136F3" w:rsidP="008B4580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8D5DAA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B76194" w:rsidRDefault="00C136F3" w:rsidP="006E3E36">
            <w:pPr>
              <w:rPr>
                <w:rFonts w:eastAsia="Arial Unicode MS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8B4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DF300D" w:rsidRDefault="00C136F3" w:rsidP="008B4580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ACTIVE NEFINANCIARE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DF300D" w:rsidRDefault="00C136F3" w:rsidP="008B4580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630 700.00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668 025.00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134 465.08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98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98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Reparatie capitale ale cladirelor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31</w:t>
            </w: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C351FD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277 800.00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C351FD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277 800.00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C351FD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E17919">
            <w:pPr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Reparatii capitale ale constructiilor speciale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312120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C351FD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277 800.00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B92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277 800.00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C351FD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E17919">
            <w:pPr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2C4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12 000.00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6 800.00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3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Procurarea masinilor si utilajelor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314110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6 800.00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14 000.00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14 000.00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Procurarea uneltelor si sculelor, inventarului de producere si gospodaresc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316110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14 000.00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14 000.00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Procurarea activelor nemateriale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317110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D70F48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5.000.00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Procurarea altor mijloace fixe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318110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D70F48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5.000.00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31 000.00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31 000.00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13 472.24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Procurarea combustibilului, carburantilor si lubrifiantilor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val="ru-RU" w:eastAsia="ru-RU"/>
              </w:rPr>
              <w:t>331110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31 000.00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31 000.00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13 472.24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380615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2.000.00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375.00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E17919">
            <w:pPr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Procurarea pieselor de schimb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332110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38061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2.000.00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375.00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E17919">
            <w:pPr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214 600.00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213 390.00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59 166.77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Procurarea produselor alimentare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333110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214 600.00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213 390.00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E1791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59 166.77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DC0554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Procurarea medicamentelor si materialelor sanitare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334110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DC0554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22 100.00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4C2FC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22 100.00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11 614.50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Procurarea materialelor de uz gospodaresc si rechizitelor de birou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336110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22 100.00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4C2FC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22 100.00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11 614 50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9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29 200.00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36 525.00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13 693.00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9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Procurarea materialelor de constructie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337110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29 200.00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36 525.00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13 693.00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9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b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A5913">
            <w:pPr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b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055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9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Procurarea accesorilor de pat ,imbracamintei,incaltamintei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val="ru-RU" w:eastAsia="ru-RU"/>
              </w:rPr>
              <w:t>33</w:t>
            </w: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8110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A5913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A76CD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5 000.00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98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7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20 000.00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47 210.00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29 393.57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  <w:tr w:rsidR="00C136F3" w:rsidRPr="00B76194" w:rsidTr="0098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6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DF300D" w:rsidRDefault="00C136F3" w:rsidP="008B4580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DF300D">
              <w:rPr>
                <w:rFonts w:eastAsia="Arial Unicode MS"/>
                <w:sz w:val="18"/>
                <w:szCs w:val="18"/>
                <w:lang w:eastAsia="ru-RU"/>
              </w:rPr>
              <w:t>339110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E66C64" w:rsidRDefault="00C136F3" w:rsidP="00A15988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20 000.00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E66C64" w:rsidRDefault="00C136F3" w:rsidP="0054699A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47 210.00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36F3" w:rsidRPr="00E66C64" w:rsidRDefault="00C136F3" w:rsidP="007D6E2F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E66C64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29 393.57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36F3" w:rsidRPr="00B76194" w:rsidRDefault="00C136F3" w:rsidP="00A15988">
            <w:pPr>
              <w:jc w:val="center"/>
              <w:rPr>
                <w:rFonts w:eastAsia="Arial Unicode MS"/>
                <w:color w:val="FF0000"/>
                <w:sz w:val="18"/>
                <w:szCs w:val="18"/>
                <w:lang w:val="ru-RU" w:eastAsia="ru-RU"/>
              </w:rPr>
            </w:pPr>
          </w:p>
        </w:tc>
      </w:tr>
    </w:tbl>
    <w:p w:rsidR="006068C7" w:rsidRPr="00B76194" w:rsidRDefault="00255587" w:rsidP="00A61706">
      <w:pPr>
        <w:rPr>
          <w:color w:val="FF0000"/>
          <w:sz w:val="18"/>
          <w:szCs w:val="18"/>
          <w:lang w:val="fr-BE"/>
        </w:rPr>
      </w:pPr>
      <w:r w:rsidRPr="00B76194">
        <w:rPr>
          <w:color w:val="FF0000"/>
          <w:sz w:val="18"/>
          <w:szCs w:val="18"/>
          <w:lang w:val="fr-BE"/>
        </w:rPr>
        <w:fldChar w:fldCharType="end"/>
      </w:r>
    </w:p>
    <w:p w:rsidR="007E24A3" w:rsidRPr="00B76194" w:rsidRDefault="00B45C27" w:rsidP="007E24A3">
      <w:pPr>
        <w:ind w:left="720"/>
        <w:rPr>
          <w:color w:val="FF0000"/>
          <w:sz w:val="18"/>
          <w:szCs w:val="18"/>
        </w:rPr>
      </w:pPr>
      <w:r w:rsidRPr="00B76194">
        <w:rPr>
          <w:color w:val="FF0000"/>
          <w:sz w:val="18"/>
          <w:szCs w:val="18"/>
          <w:lang w:val="fr-BE"/>
        </w:rPr>
        <w:t xml:space="preserve"> </w:t>
      </w:r>
    </w:p>
    <w:p w:rsidR="00B61D0D" w:rsidRPr="0079617C" w:rsidRDefault="00123E0E" w:rsidP="0079617C">
      <w:pPr>
        <w:spacing w:line="276" w:lineRule="auto"/>
        <w:jc w:val="both"/>
        <w:rPr>
          <w:lang w:val="fr-BE"/>
        </w:rPr>
      </w:pPr>
      <w:r w:rsidRPr="0079617C">
        <w:t xml:space="preserve">    </w:t>
      </w:r>
      <w:r w:rsidR="008C19E9" w:rsidRPr="0079617C">
        <w:t xml:space="preserve">În </w:t>
      </w:r>
      <w:r w:rsidR="00312B81" w:rsidRPr="0079617C">
        <w:t>tr.</w:t>
      </w:r>
      <w:r w:rsidR="0079617C" w:rsidRPr="0079617C">
        <w:t xml:space="preserve"> II</w:t>
      </w:r>
      <w:r w:rsidR="005C57EF" w:rsidRPr="0079617C">
        <w:t>al anului 202</w:t>
      </w:r>
      <w:r w:rsidR="0079617C" w:rsidRPr="0079617C">
        <w:t>3</w:t>
      </w:r>
      <w:r w:rsidR="000A4BD8" w:rsidRPr="0079617C">
        <w:t xml:space="preserve"> în b</w:t>
      </w:r>
      <w:r w:rsidR="002D48A4" w:rsidRPr="0079617C">
        <w:t xml:space="preserve">ugetul Primăriei </w:t>
      </w:r>
      <w:r w:rsidR="002C4A97" w:rsidRPr="0079617C">
        <w:t>s. Podgoreni</w:t>
      </w:r>
      <w:r w:rsidR="000A4BD8" w:rsidRPr="0079617C">
        <w:t xml:space="preserve">, s-au executat </w:t>
      </w:r>
      <w:r w:rsidR="002D48A4" w:rsidRPr="0079617C">
        <w:t>cheltu</w:t>
      </w:r>
      <w:r w:rsidR="00AE0E86" w:rsidRPr="0079617C">
        <w:t xml:space="preserve">ieli în sumă totală de </w:t>
      </w:r>
      <w:r w:rsidR="0079617C" w:rsidRPr="0079617C">
        <w:t>1417257.47</w:t>
      </w:r>
      <w:r w:rsidRPr="0079617C">
        <w:rPr>
          <w:b/>
          <w:bCs/>
        </w:rPr>
        <w:t xml:space="preserve">  </w:t>
      </w:r>
      <w:r w:rsidR="000C30B1" w:rsidRPr="0079617C">
        <w:rPr>
          <w:lang w:val="fr-BE"/>
        </w:rPr>
        <w:t>lei, iar suma precizată</w:t>
      </w:r>
      <w:r w:rsidR="000A4BD8" w:rsidRPr="0079617C">
        <w:rPr>
          <w:lang w:val="fr-BE"/>
        </w:rPr>
        <w:t xml:space="preserve"> partea de cheltu</w:t>
      </w:r>
      <w:r w:rsidR="002D48A4" w:rsidRPr="0079617C">
        <w:rPr>
          <w:lang w:val="fr-BE"/>
        </w:rPr>
        <w:t xml:space="preserve">ieli constituie </w:t>
      </w:r>
      <w:r w:rsidR="0079617C" w:rsidRPr="0079617C">
        <w:rPr>
          <w:lang w:val="fr-BE"/>
        </w:rPr>
        <w:t>2878020.0</w:t>
      </w:r>
      <w:r w:rsidR="008E147A" w:rsidRPr="0079617C">
        <w:rPr>
          <w:lang w:val="fr-BE"/>
        </w:rPr>
        <w:t xml:space="preserve"> </w:t>
      </w:r>
      <w:r w:rsidRPr="0079617C">
        <w:rPr>
          <w:lang w:val="fr-BE"/>
        </w:rPr>
        <w:t xml:space="preserve"> </w:t>
      </w:r>
      <w:r w:rsidR="0080783C" w:rsidRPr="0079617C">
        <w:rPr>
          <w:lang w:val="fr-BE"/>
        </w:rPr>
        <w:t>lei</w:t>
      </w:r>
      <w:r w:rsidR="00F22C21" w:rsidRPr="0079617C">
        <w:rPr>
          <w:lang w:val="fr-BE"/>
        </w:rPr>
        <w:t>,</w:t>
      </w:r>
      <w:r w:rsidR="0079617C">
        <w:rPr>
          <w:lang w:val="fr-BE"/>
        </w:rPr>
        <w:t xml:space="preserve"> </w:t>
      </w:r>
      <w:r w:rsidR="00F22C21" w:rsidRPr="0079617C">
        <w:rPr>
          <w:lang w:val="fr-BE"/>
        </w:rPr>
        <w:t>active nefinanciare au</w:t>
      </w:r>
      <w:r w:rsidR="0079617C">
        <w:rPr>
          <w:lang w:val="fr-BE"/>
        </w:rPr>
        <w:t xml:space="preserve">   </w:t>
      </w:r>
      <w:r w:rsidR="00F22C21" w:rsidRPr="0079617C">
        <w:rPr>
          <w:lang w:val="fr-BE"/>
        </w:rPr>
        <w:t>fost executate</w:t>
      </w:r>
      <w:r w:rsidR="005C57EF" w:rsidRPr="0079617C">
        <w:rPr>
          <w:lang w:val="fr-BE"/>
        </w:rPr>
        <w:t xml:space="preserve"> </w:t>
      </w:r>
      <w:r w:rsidR="0079617C" w:rsidRPr="0079617C">
        <w:t xml:space="preserve">134465.08 </w:t>
      </w:r>
      <w:r w:rsidR="005C57EF" w:rsidRPr="0079617C">
        <w:t xml:space="preserve"> </w:t>
      </w:r>
      <w:r w:rsidR="00F22C21" w:rsidRPr="0079617C">
        <w:rPr>
          <w:lang w:val="fr-BE"/>
        </w:rPr>
        <w:t>lei iar p</w:t>
      </w:r>
      <w:r w:rsidR="00CE5658" w:rsidRPr="0079617C">
        <w:rPr>
          <w:lang w:val="fr-BE"/>
        </w:rPr>
        <w:t>rec</w:t>
      </w:r>
      <w:r w:rsidR="000C30B1" w:rsidRPr="0079617C">
        <w:rPr>
          <w:lang w:val="fr-BE"/>
        </w:rPr>
        <w:t>izată</w:t>
      </w:r>
      <w:r w:rsidR="00F22C21" w:rsidRPr="0079617C">
        <w:rPr>
          <w:lang w:val="fr-BE"/>
        </w:rPr>
        <w:t xml:space="preserve"> suma de </w:t>
      </w:r>
      <w:r w:rsidR="0079617C" w:rsidRPr="0079617C">
        <w:t>668025.00</w:t>
      </w:r>
      <w:r w:rsidRPr="0079617C">
        <w:rPr>
          <w:b/>
          <w:bCs/>
        </w:rPr>
        <w:t xml:space="preserve"> </w:t>
      </w:r>
      <w:r w:rsidR="00F22C21" w:rsidRPr="0079617C">
        <w:rPr>
          <w:lang w:val="fr-BE"/>
        </w:rPr>
        <w:t>lei.</w:t>
      </w:r>
    </w:p>
    <w:p w:rsidR="0080783C" w:rsidRPr="00B76194" w:rsidRDefault="0080783C" w:rsidP="005A3B20">
      <w:pPr>
        <w:jc w:val="both"/>
        <w:rPr>
          <w:color w:val="FF0000"/>
          <w:sz w:val="18"/>
          <w:szCs w:val="18"/>
          <w:lang w:val="fr-BE"/>
        </w:rPr>
      </w:pPr>
    </w:p>
    <w:p w:rsidR="00F32D40" w:rsidRPr="00B76194" w:rsidRDefault="00A61706" w:rsidP="005A3B20">
      <w:pPr>
        <w:ind w:left="-360"/>
        <w:jc w:val="both"/>
        <w:rPr>
          <w:b/>
          <w:color w:val="FF0000"/>
          <w:sz w:val="20"/>
          <w:szCs w:val="20"/>
          <w:lang w:val="fr-BE"/>
        </w:rPr>
      </w:pPr>
      <w:r w:rsidRPr="00B76194">
        <w:rPr>
          <w:b/>
          <w:color w:val="FF0000"/>
          <w:sz w:val="18"/>
          <w:szCs w:val="18"/>
          <w:lang w:val="fr-BE"/>
        </w:rPr>
        <w:t xml:space="preserve">          </w:t>
      </w:r>
    </w:p>
    <w:p w:rsidR="0015028A" w:rsidRPr="006D29B4" w:rsidRDefault="00FE48E1" w:rsidP="005A3B20">
      <w:pPr>
        <w:ind w:left="-360"/>
        <w:jc w:val="both"/>
        <w:rPr>
          <w:b/>
          <w:sz w:val="20"/>
          <w:szCs w:val="20"/>
          <w:lang w:val="fr-BE"/>
        </w:rPr>
      </w:pPr>
      <w:r w:rsidRPr="00B76194">
        <w:rPr>
          <w:b/>
          <w:color w:val="FF0000"/>
          <w:sz w:val="20"/>
          <w:szCs w:val="20"/>
          <w:lang w:val="fr-BE"/>
        </w:rPr>
        <w:t xml:space="preserve"> </w:t>
      </w:r>
      <w:r w:rsidR="00F32D40" w:rsidRPr="00B76194">
        <w:rPr>
          <w:b/>
          <w:color w:val="FF0000"/>
          <w:sz w:val="20"/>
          <w:szCs w:val="20"/>
          <w:lang w:val="fr-BE"/>
        </w:rPr>
        <w:t xml:space="preserve">           </w:t>
      </w:r>
      <w:r w:rsidR="002D48A4" w:rsidRPr="006D29B4">
        <w:rPr>
          <w:b/>
          <w:sz w:val="20"/>
          <w:szCs w:val="20"/>
          <w:lang w:val="fr-BE"/>
        </w:rPr>
        <w:t xml:space="preserve">Aparatul Primarului </w:t>
      </w:r>
      <w:r w:rsidR="0051027D" w:rsidRPr="006D29B4">
        <w:rPr>
          <w:b/>
          <w:sz w:val="20"/>
          <w:szCs w:val="20"/>
          <w:lang w:val="fr-BE"/>
        </w:rPr>
        <w:t xml:space="preserve">Podgoreni </w:t>
      </w:r>
      <w:r w:rsidR="0015028A" w:rsidRPr="006D29B4">
        <w:rPr>
          <w:sz w:val="20"/>
          <w:szCs w:val="20"/>
          <w:lang w:val="fr-BE"/>
        </w:rPr>
        <w:t xml:space="preserve"> </w:t>
      </w:r>
      <w:r w:rsidR="0015028A" w:rsidRPr="006D29B4">
        <w:rPr>
          <w:b/>
          <w:sz w:val="20"/>
          <w:szCs w:val="20"/>
          <w:lang w:val="fr-BE"/>
        </w:rPr>
        <w:t>P1P2 0301:</w:t>
      </w:r>
    </w:p>
    <w:p w:rsidR="00F32D40" w:rsidRPr="006D29B4" w:rsidRDefault="00F32D40" w:rsidP="005A3B20">
      <w:pPr>
        <w:ind w:left="-360"/>
        <w:jc w:val="both"/>
        <w:rPr>
          <w:b/>
          <w:sz w:val="20"/>
          <w:szCs w:val="20"/>
          <w:lang w:val="fr-BE"/>
        </w:rPr>
      </w:pPr>
    </w:p>
    <w:p w:rsidR="00434D2D" w:rsidRPr="00BC4C28" w:rsidRDefault="00FE48E1" w:rsidP="00BC4C28">
      <w:pPr>
        <w:spacing w:line="276" w:lineRule="auto"/>
        <w:ind w:left="-360"/>
        <w:jc w:val="both"/>
        <w:rPr>
          <w:lang w:val="fr-BE"/>
        </w:rPr>
      </w:pPr>
      <w:r w:rsidRPr="006D29B4">
        <w:rPr>
          <w:sz w:val="20"/>
          <w:szCs w:val="20"/>
          <w:lang w:val="fr-BE"/>
        </w:rPr>
        <w:t xml:space="preserve">             </w:t>
      </w:r>
      <w:r w:rsidR="00A61706" w:rsidRPr="006D29B4">
        <w:rPr>
          <w:sz w:val="20"/>
          <w:szCs w:val="20"/>
          <w:lang w:val="fr-BE"/>
        </w:rPr>
        <w:t xml:space="preserve">  </w:t>
      </w:r>
      <w:r w:rsidR="00D8510D" w:rsidRPr="00BC4C28">
        <w:rPr>
          <w:lang w:val="fr-BE"/>
        </w:rPr>
        <w:t xml:space="preserve">În cadrul </w:t>
      </w:r>
      <w:r w:rsidR="00434D2D" w:rsidRPr="00BC4C28">
        <w:rPr>
          <w:lang w:val="fr-BE"/>
        </w:rPr>
        <w:t>subprogramului ,,exercitarea guvernării,,</w:t>
      </w:r>
      <w:r w:rsidR="00D8510D" w:rsidRPr="00BC4C28">
        <w:rPr>
          <w:lang w:val="fr-BE"/>
        </w:rPr>
        <w:t xml:space="preserve"> au fost acumulate venituri </w:t>
      </w:r>
      <w:r w:rsidR="00A61706" w:rsidRPr="00BC4C28">
        <w:rPr>
          <w:lang w:val="fr-BE"/>
        </w:rPr>
        <w:t>î</w:t>
      </w:r>
      <w:r w:rsidR="00D8510D" w:rsidRPr="00BC4C28">
        <w:rPr>
          <w:lang w:val="fr-BE"/>
        </w:rPr>
        <w:t>n suma de</w:t>
      </w:r>
      <w:r w:rsidR="002F7DB6" w:rsidRPr="00BC4C28">
        <w:rPr>
          <w:lang w:val="fr-BE"/>
        </w:rPr>
        <w:t xml:space="preserve">  </w:t>
      </w:r>
      <w:r w:rsidR="0079617C" w:rsidRPr="00BC4C28">
        <w:rPr>
          <w:lang w:val="fr-BE"/>
        </w:rPr>
        <w:t xml:space="preserve">587071.96 lei  </w:t>
      </w:r>
      <w:r w:rsidR="002F7DB6" w:rsidRPr="00BC4C28">
        <w:rPr>
          <w:lang w:val="fr-BE"/>
        </w:rPr>
        <w:t xml:space="preserve"> INCLUSIV </w:t>
      </w:r>
      <w:r w:rsidR="00312B81" w:rsidRPr="00BC4C28">
        <w:rPr>
          <w:lang w:val="fr-BE"/>
        </w:rPr>
        <w:t xml:space="preserve"> </w:t>
      </w:r>
      <w:r w:rsidR="00D8510D" w:rsidRPr="00BC4C28">
        <w:rPr>
          <w:lang w:val="fr-BE"/>
        </w:rPr>
        <w:t xml:space="preserve"> </w:t>
      </w:r>
      <w:r w:rsidR="0079617C" w:rsidRPr="00BC4C28">
        <w:rPr>
          <w:lang w:val="fr-BE"/>
        </w:rPr>
        <w:t>2000.0</w:t>
      </w:r>
      <w:r w:rsidR="00D8510D" w:rsidRPr="00BC4C28">
        <w:rPr>
          <w:lang w:val="fr-BE"/>
        </w:rPr>
        <w:t xml:space="preserve"> lei </w:t>
      </w:r>
      <w:r w:rsidR="00312B81" w:rsidRPr="00BC4C28">
        <w:rPr>
          <w:lang w:val="fr-BE"/>
        </w:rPr>
        <w:t xml:space="preserve"> venituri proprii </w:t>
      </w:r>
      <w:r w:rsidR="00F61294" w:rsidRPr="00BC4C28">
        <w:rPr>
          <w:lang w:val="fr-BE"/>
        </w:rPr>
        <w:t xml:space="preserve"> </w:t>
      </w:r>
      <w:r w:rsidR="00D8510D" w:rsidRPr="00BC4C28">
        <w:rPr>
          <w:lang w:val="fr-BE"/>
        </w:rPr>
        <w:t xml:space="preserve">provenite de la certificatele eliberate de </w:t>
      </w:r>
      <w:r w:rsidR="00C84F12" w:rsidRPr="00BC4C28">
        <w:rPr>
          <w:lang w:val="fr-BE"/>
        </w:rPr>
        <w:t>institutie</w:t>
      </w:r>
      <w:r w:rsidR="002C58E1" w:rsidRPr="00BC4C28">
        <w:rPr>
          <w:lang w:val="fr-BE"/>
        </w:rPr>
        <w:t>.</w:t>
      </w:r>
    </w:p>
    <w:p w:rsidR="00123E0E" w:rsidRPr="00BC4C28" w:rsidRDefault="00D8510D" w:rsidP="00BC4C28">
      <w:pPr>
        <w:spacing w:line="276" w:lineRule="auto"/>
        <w:ind w:left="-360"/>
        <w:jc w:val="both"/>
        <w:rPr>
          <w:lang w:val="fr-BE"/>
        </w:rPr>
      </w:pPr>
      <w:r w:rsidRPr="00BC4C28">
        <w:rPr>
          <w:lang w:val="fr-BE"/>
        </w:rPr>
        <w:t xml:space="preserve">            </w:t>
      </w:r>
      <w:r w:rsidR="00A61706" w:rsidRPr="00BC4C28">
        <w:rPr>
          <w:lang w:val="fr-BE"/>
        </w:rPr>
        <w:t xml:space="preserve">  </w:t>
      </w:r>
      <w:r w:rsidRPr="00BC4C28">
        <w:rPr>
          <w:lang w:val="fr-BE"/>
        </w:rPr>
        <w:t xml:space="preserve"> </w:t>
      </w:r>
      <w:r w:rsidR="00FE48E1" w:rsidRPr="00BC4C28">
        <w:rPr>
          <w:lang w:val="fr-BE"/>
        </w:rPr>
        <w:t xml:space="preserve">Cheltuielile de personal și serviciile de întreținere a instituției </w:t>
      </w:r>
      <w:r w:rsidRPr="00BC4C28">
        <w:rPr>
          <w:lang w:val="fr-BE"/>
        </w:rPr>
        <w:t xml:space="preserve">Aparatul primarului </w:t>
      </w:r>
      <w:r w:rsidR="00F61294" w:rsidRPr="00BC4C28">
        <w:rPr>
          <w:lang w:val="fr-BE"/>
        </w:rPr>
        <w:t xml:space="preserve">Podgoreni </w:t>
      </w:r>
      <w:r w:rsidR="00FE48E1" w:rsidRPr="00BC4C28">
        <w:rPr>
          <w:lang w:val="fr-BE"/>
        </w:rPr>
        <w:t xml:space="preserve">conform </w:t>
      </w:r>
      <w:r w:rsidR="00BC4C28">
        <w:rPr>
          <w:lang w:val="fr-BE"/>
        </w:rPr>
        <w:t xml:space="preserve"> </w:t>
      </w:r>
      <w:r w:rsidR="00A61706" w:rsidRPr="00BC4C28">
        <w:rPr>
          <w:lang w:val="fr-BE"/>
        </w:rPr>
        <w:t xml:space="preserve">  </w:t>
      </w:r>
      <w:r w:rsidR="00FE48E1" w:rsidRPr="00BC4C28">
        <w:rPr>
          <w:lang w:val="fr-BE"/>
        </w:rPr>
        <w:t xml:space="preserve">Formei </w:t>
      </w:r>
      <w:r w:rsidRPr="00BC4C28">
        <w:rPr>
          <w:lang w:val="fr-BE"/>
        </w:rPr>
        <w:t xml:space="preserve"> </w:t>
      </w:r>
      <w:r w:rsidR="00FE48E1" w:rsidRPr="00BC4C28">
        <w:rPr>
          <w:lang w:val="fr-BE"/>
        </w:rPr>
        <w:t>FE 0</w:t>
      </w:r>
      <w:r w:rsidR="00C84F12" w:rsidRPr="00BC4C28">
        <w:rPr>
          <w:lang w:val="fr-BE"/>
        </w:rPr>
        <w:t xml:space="preserve">37 suma executata </w:t>
      </w:r>
      <w:r w:rsidR="00FE48E1" w:rsidRPr="00BC4C28">
        <w:rPr>
          <w:lang w:val="fr-BE"/>
        </w:rPr>
        <w:t xml:space="preserve"> constituie </w:t>
      </w:r>
      <w:r w:rsidR="0079617C" w:rsidRPr="00BC4C28">
        <w:rPr>
          <w:lang w:val="fr-BE"/>
        </w:rPr>
        <w:t>562003.44</w:t>
      </w:r>
      <w:r w:rsidR="002C58E1" w:rsidRPr="00BC4C28">
        <w:rPr>
          <w:lang w:val="fr-BE"/>
        </w:rPr>
        <w:t xml:space="preserve">  </w:t>
      </w:r>
      <w:r w:rsidR="00C84F12" w:rsidRPr="00BC4C28">
        <w:rPr>
          <w:lang w:val="fr-BE"/>
        </w:rPr>
        <w:t xml:space="preserve"> lei </w:t>
      </w:r>
      <w:r w:rsidR="00FE48E1" w:rsidRPr="00BC4C28">
        <w:rPr>
          <w:lang w:val="fr-BE"/>
        </w:rPr>
        <w:t xml:space="preserve"> </w:t>
      </w:r>
      <w:r w:rsidRPr="00BC4C28">
        <w:rPr>
          <w:lang w:val="fr-BE"/>
        </w:rPr>
        <w:t xml:space="preserve"> </w:t>
      </w:r>
      <w:r w:rsidR="00C84F12" w:rsidRPr="00BC4C28">
        <w:rPr>
          <w:lang w:val="fr-BE"/>
        </w:rPr>
        <w:t xml:space="preserve">iar cea </w:t>
      </w:r>
      <w:r w:rsidR="00FE48E1" w:rsidRPr="00BC4C28">
        <w:rPr>
          <w:lang w:val="fr-BE"/>
        </w:rPr>
        <w:t>precizat</w:t>
      </w:r>
      <w:r w:rsidR="00C84F12" w:rsidRPr="00BC4C28">
        <w:rPr>
          <w:lang w:val="fr-BE"/>
        </w:rPr>
        <w:t xml:space="preserve">a constituie </w:t>
      </w:r>
      <w:r w:rsidR="0079617C" w:rsidRPr="00BC4C28">
        <w:rPr>
          <w:lang w:val="fr-BE"/>
        </w:rPr>
        <w:t>1127945.0</w:t>
      </w:r>
      <w:r w:rsidR="00F52D77" w:rsidRPr="00BC4C28">
        <w:rPr>
          <w:lang w:val="fr-BE"/>
        </w:rPr>
        <w:t xml:space="preserve"> lei,activele</w:t>
      </w:r>
      <w:r w:rsidR="00C84F12" w:rsidRPr="00BC4C28">
        <w:rPr>
          <w:lang w:val="fr-BE"/>
        </w:rPr>
        <w:t xml:space="preserve">  </w:t>
      </w:r>
      <w:r w:rsidR="00F52D77" w:rsidRPr="00BC4C28">
        <w:rPr>
          <w:lang w:val="fr-BE"/>
        </w:rPr>
        <w:t>ne</w:t>
      </w:r>
      <w:r w:rsidR="00C84F12" w:rsidRPr="00BC4C28">
        <w:rPr>
          <w:lang w:val="fr-BE"/>
        </w:rPr>
        <w:t xml:space="preserve">financiare suma execuata constituie </w:t>
      </w:r>
      <w:r w:rsidR="0079617C" w:rsidRPr="00BC4C28">
        <w:rPr>
          <w:lang w:val="fr-BE"/>
        </w:rPr>
        <w:t>25068.52</w:t>
      </w:r>
      <w:r w:rsidR="00C36BEC" w:rsidRPr="00BC4C28">
        <w:rPr>
          <w:lang w:val="fr-BE"/>
        </w:rPr>
        <w:t xml:space="preserve"> </w:t>
      </w:r>
      <w:r w:rsidR="00C84F12" w:rsidRPr="00BC4C28">
        <w:rPr>
          <w:lang w:val="fr-BE"/>
        </w:rPr>
        <w:t xml:space="preserve"> lei precizate fiind </w:t>
      </w:r>
      <w:r w:rsidR="0079617C" w:rsidRPr="00BC4C28">
        <w:rPr>
          <w:lang w:val="fr-BE"/>
        </w:rPr>
        <w:t>43600.0</w:t>
      </w:r>
      <w:r w:rsidR="00F52D77" w:rsidRPr="00BC4C28">
        <w:rPr>
          <w:lang w:val="fr-BE"/>
        </w:rPr>
        <w:t xml:space="preserve"> </w:t>
      </w:r>
      <w:r w:rsidR="00C84F12" w:rsidRPr="00BC4C28">
        <w:rPr>
          <w:lang w:val="fr-BE"/>
        </w:rPr>
        <w:t xml:space="preserve">Salariile au fost calculate </w:t>
      </w:r>
      <w:r w:rsidR="00A61706" w:rsidRPr="00BC4C28">
        <w:rPr>
          <w:lang w:val="fr-BE"/>
        </w:rPr>
        <w:t xml:space="preserve">  </w:t>
      </w:r>
      <w:r w:rsidR="0015028A" w:rsidRPr="00BC4C28">
        <w:rPr>
          <w:lang w:val="fr-BE"/>
        </w:rPr>
        <w:t xml:space="preserve">pentru </w:t>
      </w:r>
      <w:r w:rsidR="00F61294" w:rsidRPr="00BC4C28">
        <w:rPr>
          <w:lang w:val="fr-BE"/>
        </w:rPr>
        <w:t>9.</w:t>
      </w:r>
      <w:r w:rsidR="002C58E1" w:rsidRPr="00BC4C28">
        <w:rPr>
          <w:lang w:val="fr-BE"/>
        </w:rPr>
        <w:t xml:space="preserve">5 </w:t>
      </w:r>
      <w:r w:rsidR="0015028A" w:rsidRPr="00BC4C28">
        <w:rPr>
          <w:lang w:val="fr-BE"/>
        </w:rPr>
        <w:t>unitati statale.</w:t>
      </w:r>
      <w:r w:rsidR="00F61294" w:rsidRPr="00BC4C28">
        <w:rPr>
          <w:lang w:val="fr-BE"/>
        </w:rPr>
        <w:t xml:space="preserve"> </w:t>
      </w:r>
      <w:r w:rsidR="0015028A" w:rsidRPr="00BC4C28">
        <w:rPr>
          <w:lang w:val="fr-BE"/>
        </w:rPr>
        <w:t>Distanţa parcursă în lunile ianuarie-</w:t>
      </w:r>
      <w:r w:rsidR="006D29B4" w:rsidRPr="00BC4C28">
        <w:rPr>
          <w:lang w:val="fr-BE"/>
        </w:rPr>
        <w:t xml:space="preserve"> iunie </w:t>
      </w:r>
      <w:r w:rsidR="00F52D77" w:rsidRPr="00BC4C28">
        <w:rPr>
          <w:lang w:val="fr-BE"/>
        </w:rPr>
        <w:t xml:space="preserve"> </w:t>
      </w:r>
      <w:r w:rsidR="00F61294" w:rsidRPr="00BC4C28">
        <w:rPr>
          <w:lang w:val="fr-BE"/>
        </w:rPr>
        <w:t xml:space="preserve"> </w:t>
      </w:r>
      <w:r w:rsidR="0015028A" w:rsidRPr="00BC4C28">
        <w:rPr>
          <w:lang w:val="fr-BE"/>
        </w:rPr>
        <w:t>a anului 20</w:t>
      </w:r>
      <w:r w:rsidR="002C58E1" w:rsidRPr="00BC4C28">
        <w:rPr>
          <w:lang w:val="fr-BE"/>
        </w:rPr>
        <w:t>2</w:t>
      </w:r>
      <w:r w:rsidR="006D29B4" w:rsidRPr="00BC4C28">
        <w:rPr>
          <w:lang w:val="fr-BE"/>
        </w:rPr>
        <w:t>3</w:t>
      </w:r>
      <w:r w:rsidR="0015028A" w:rsidRPr="00BC4C28">
        <w:rPr>
          <w:lang w:val="fr-BE"/>
        </w:rPr>
        <w:t xml:space="preserve"> </w:t>
      </w:r>
      <w:r w:rsidR="00F61294" w:rsidRPr="00BC4C28">
        <w:rPr>
          <w:lang w:val="fr-BE"/>
        </w:rPr>
        <w:t xml:space="preserve"> de automobilul Dacia Logan </w:t>
      </w:r>
      <w:r w:rsidR="0015028A" w:rsidRPr="00BC4C28">
        <w:rPr>
          <w:lang w:val="fr-BE"/>
        </w:rPr>
        <w:t xml:space="preserve">constituie </w:t>
      </w:r>
      <w:r w:rsidR="007C6D05" w:rsidRPr="00BC4C28">
        <w:rPr>
          <w:lang w:val="fr-BE"/>
        </w:rPr>
        <w:t xml:space="preserve"> </w:t>
      </w:r>
      <w:r w:rsidR="002C58E1" w:rsidRPr="00BC4C28">
        <w:rPr>
          <w:lang w:val="fr-BE"/>
        </w:rPr>
        <w:t xml:space="preserve"> </w:t>
      </w:r>
      <w:r w:rsidR="009A1622" w:rsidRPr="00BC4C28">
        <w:rPr>
          <w:lang w:val="fr-BE"/>
        </w:rPr>
        <w:t>5551.00</w:t>
      </w:r>
      <w:r w:rsidR="003C45F1" w:rsidRPr="00BC4C28">
        <w:rPr>
          <w:lang w:val="fr-BE"/>
        </w:rPr>
        <w:t xml:space="preserve"> </w:t>
      </w:r>
      <w:r w:rsidR="007C6D05" w:rsidRPr="00BC4C28">
        <w:rPr>
          <w:lang w:val="fr-BE"/>
        </w:rPr>
        <w:t xml:space="preserve"> </w:t>
      </w:r>
      <w:r w:rsidR="00F40BFC" w:rsidRPr="00BC4C28">
        <w:rPr>
          <w:lang w:val="fr-BE"/>
        </w:rPr>
        <w:t>km</w:t>
      </w:r>
      <w:r w:rsidR="0015028A" w:rsidRPr="00BC4C28">
        <w:rPr>
          <w:color w:val="FF0000"/>
          <w:lang w:val="fr-BE"/>
        </w:rPr>
        <w:t>.</w:t>
      </w:r>
      <w:r w:rsidR="00DB5199" w:rsidRPr="00BC4C28">
        <w:rPr>
          <w:color w:val="FF0000"/>
        </w:rPr>
        <w:t xml:space="preserve">  </w:t>
      </w:r>
    </w:p>
    <w:tbl>
      <w:tblPr>
        <w:tblStyle w:val="a8"/>
        <w:tblW w:w="9606" w:type="dxa"/>
        <w:tblLook w:val="04A0"/>
      </w:tblPr>
      <w:tblGrid>
        <w:gridCol w:w="3963"/>
        <w:gridCol w:w="768"/>
        <w:gridCol w:w="1161"/>
        <w:gridCol w:w="1161"/>
        <w:gridCol w:w="1110"/>
        <w:gridCol w:w="1443"/>
      </w:tblGrid>
      <w:tr w:rsidR="00B76194" w:rsidRPr="00B76194" w:rsidTr="008F571D">
        <w:trPr>
          <w:trHeight w:val="636"/>
        </w:trPr>
        <w:tc>
          <w:tcPr>
            <w:tcW w:w="3963" w:type="dxa"/>
            <w:hideMark/>
          </w:tcPr>
          <w:p w:rsidR="00123E0E" w:rsidRPr="006D29B4" w:rsidRDefault="00123E0E" w:rsidP="00123E0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D29B4">
              <w:rPr>
                <w:b/>
                <w:bCs/>
                <w:sz w:val="18"/>
                <w:szCs w:val="18"/>
              </w:rPr>
              <w:lastRenderedPageBreak/>
              <w:t>Denumirea indicatorului</w:t>
            </w:r>
          </w:p>
        </w:tc>
        <w:tc>
          <w:tcPr>
            <w:tcW w:w="768" w:type="dxa"/>
            <w:hideMark/>
          </w:tcPr>
          <w:p w:rsidR="00123E0E" w:rsidRPr="006D29B4" w:rsidRDefault="00123E0E" w:rsidP="00123E0E">
            <w:pPr>
              <w:jc w:val="center"/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ECO k6</w:t>
            </w:r>
          </w:p>
        </w:tc>
        <w:tc>
          <w:tcPr>
            <w:tcW w:w="1161" w:type="dxa"/>
            <w:hideMark/>
          </w:tcPr>
          <w:p w:rsidR="00123E0E" w:rsidRPr="006D29B4" w:rsidRDefault="00123E0E" w:rsidP="00123E0E">
            <w:pPr>
              <w:jc w:val="center"/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Aprobat initial pe an</w:t>
            </w:r>
          </w:p>
        </w:tc>
        <w:tc>
          <w:tcPr>
            <w:tcW w:w="1161" w:type="dxa"/>
            <w:hideMark/>
          </w:tcPr>
          <w:p w:rsidR="00123E0E" w:rsidRPr="006D29B4" w:rsidRDefault="00123E0E" w:rsidP="00123E0E">
            <w:pPr>
              <w:jc w:val="center"/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Plan precizat pe an</w:t>
            </w:r>
          </w:p>
        </w:tc>
        <w:tc>
          <w:tcPr>
            <w:tcW w:w="1110" w:type="dxa"/>
            <w:hideMark/>
          </w:tcPr>
          <w:p w:rsidR="00123E0E" w:rsidRPr="006D29B4" w:rsidRDefault="00123E0E" w:rsidP="00123E0E">
            <w:pPr>
              <w:jc w:val="center"/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Executat în perioada de gestiune</w:t>
            </w:r>
          </w:p>
        </w:tc>
        <w:tc>
          <w:tcPr>
            <w:tcW w:w="1443" w:type="dxa"/>
            <w:hideMark/>
          </w:tcPr>
          <w:p w:rsidR="00123E0E" w:rsidRPr="006D29B4" w:rsidRDefault="00123E0E" w:rsidP="00123E0E">
            <w:pPr>
              <w:jc w:val="center"/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Venituri / cheltuieli efective</w:t>
            </w:r>
          </w:p>
        </w:tc>
      </w:tr>
      <w:tr w:rsidR="00B76194" w:rsidRPr="00B76194" w:rsidTr="008F571D">
        <w:trPr>
          <w:trHeight w:val="134"/>
        </w:trPr>
        <w:tc>
          <w:tcPr>
            <w:tcW w:w="3963" w:type="dxa"/>
            <w:hideMark/>
          </w:tcPr>
          <w:p w:rsidR="00123E0E" w:rsidRPr="006D29B4" w:rsidRDefault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 xml:space="preserve"> VENITURI, TOTAL</w:t>
            </w:r>
          </w:p>
        </w:tc>
        <w:tc>
          <w:tcPr>
            <w:tcW w:w="768" w:type="dxa"/>
            <w:hideMark/>
          </w:tcPr>
          <w:p w:rsidR="00123E0E" w:rsidRPr="006D29B4" w:rsidRDefault="00123E0E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hideMark/>
          </w:tcPr>
          <w:p w:rsidR="00123E0E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1158800.0</w:t>
            </w:r>
          </w:p>
        </w:tc>
        <w:tc>
          <w:tcPr>
            <w:tcW w:w="1161" w:type="dxa"/>
            <w:hideMark/>
          </w:tcPr>
          <w:p w:rsidR="00123E0E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1171545.0</w:t>
            </w:r>
          </w:p>
        </w:tc>
        <w:tc>
          <w:tcPr>
            <w:tcW w:w="1110" w:type="dxa"/>
          </w:tcPr>
          <w:p w:rsidR="00123E0E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587071.96</w:t>
            </w:r>
          </w:p>
        </w:tc>
        <w:tc>
          <w:tcPr>
            <w:tcW w:w="1443" w:type="dxa"/>
          </w:tcPr>
          <w:p w:rsidR="00123E0E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587071.96</w:t>
            </w:r>
          </w:p>
        </w:tc>
      </w:tr>
      <w:tr w:rsidR="00B76194" w:rsidRPr="00B76194" w:rsidTr="008F571D">
        <w:trPr>
          <w:trHeight w:val="194"/>
        </w:trPr>
        <w:tc>
          <w:tcPr>
            <w:tcW w:w="3963" w:type="dxa"/>
            <w:hideMark/>
          </w:tcPr>
          <w:p w:rsidR="00123E0E" w:rsidRPr="006D29B4" w:rsidRDefault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Finantare de la buget</w:t>
            </w:r>
          </w:p>
        </w:tc>
        <w:tc>
          <w:tcPr>
            <w:tcW w:w="768" w:type="dxa"/>
            <w:hideMark/>
          </w:tcPr>
          <w:p w:rsidR="00123E0E" w:rsidRPr="006D29B4" w:rsidRDefault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149800</w:t>
            </w:r>
          </w:p>
        </w:tc>
        <w:tc>
          <w:tcPr>
            <w:tcW w:w="1161" w:type="dxa"/>
            <w:hideMark/>
          </w:tcPr>
          <w:p w:rsidR="00123E0E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1 156.800.00</w:t>
            </w:r>
          </w:p>
        </w:tc>
        <w:tc>
          <w:tcPr>
            <w:tcW w:w="1161" w:type="dxa"/>
            <w:hideMark/>
          </w:tcPr>
          <w:p w:rsidR="00123E0E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1 169.545.00</w:t>
            </w:r>
          </w:p>
        </w:tc>
        <w:tc>
          <w:tcPr>
            <w:tcW w:w="1110" w:type="dxa"/>
          </w:tcPr>
          <w:p w:rsidR="00123E0E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585 071.96</w:t>
            </w:r>
          </w:p>
        </w:tc>
        <w:tc>
          <w:tcPr>
            <w:tcW w:w="1443" w:type="dxa"/>
          </w:tcPr>
          <w:p w:rsidR="00123E0E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585.071.96</w:t>
            </w:r>
          </w:p>
        </w:tc>
      </w:tr>
      <w:tr w:rsidR="00B76194" w:rsidRPr="00B76194" w:rsidTr="008F571D">
        <w:trPr>
          <w:trHeight w:val="194"/>
        </w:trPr>
        <w:tc>
          <w:tcPr>
            <w:tcW w:w="3963" w:type="dxa"/>
          </w:tcPr>
          <w:p w:rsidR="00CB152D" w:rsidRPr="006D29B4" w:rsidRDefault="00CB152D" w:rsidP="00D41E0C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Incasari de la prestarea serviciilor cu plata</w:t>
            </w:r>
          </w:p>
        </w:tc>
        <w:tc>
          <w:tcPr>
            <w:tcW w:w="768" w:type="dxa"/>
          </w:tcPr>
          <w:p w:rsidR="00CB152D" w:rsidRPr="006D29B4" w:rsidRDefault="00CB152D" w:rsidP="00D41E0C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142310</w:t>
            </w:r>
          </w:p>
        </w:tc>
        <w:tc>
          <w:tcPr>
            <w:tcW w:w="1161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  <w:tc>
          <w:tcPr>
            <w:tcW w:w="1161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  <w:tc>
          <w:tcPr>
            <w:tcW w:w="1110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  <w:tc>
          <w:tcPr>
            <w:tcW w:w="1443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</w:tr>
      <w:tr w:rsidR="00B76194" w:rsidRPr="00B76194" w:rsidTr="008F571D">
        <w:trPr>
          <w:trHeight w:val="269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Alte venituri ale institutiilor</w:t>
            </w:r>
          </w:p>
        </w:tc>
        <w:tc>
          <w:tcPr>
            <w:tcW w:w="768" w:type="dxa"/>
            <w:hideMark/>
          </w:tcPr>
          <w:p w:rsidR="00CB152D" w:rsidRPr="006D29B4" w:rsidRDefault="00CB152D" w:rsidP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149900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25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CHELTUIELI, TOTAL</w:t>
            </w:r>
          </w:p>
        </w:tc>
        <w:tc>
          <w:tcPr>
            <w:tcW w:w="768" w:type="dxa"/>
            <w:hideMark/>
          </w:tcPr>
          <w:p w:rsidR="00CB152D" w:rsidRPr="006D29B4" w:rsidRDefault="00CB152D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hideMark/>
          </w:tcPr>
          <w:p w:rsidR="00CB152D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1115200.0</w:t>
            </w:r>
          </w:p>
        </w:tc>
        <w:tc>
          <w:tcPr>
            <w:tcW w:w="1161" w:type="dxa"/>
            <w:hideMark/>
          </w:tcPr>
          <w:p w:rsidR="00CB152D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1127945.0</w:t>
            </w:r>
          </w:p>
        </w:tc>
        <w:tc>
          <w:tcPr>
            <w:tcW w:w="1110" w:type="dxa"/>
          </w:tcPr>
          <w:p w:rsidR="00CB152D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562003.44</w:t>
            </w:r>
          </w:p>
        </w:tc>
        <w:tc>
          <w:tcPr>
            <w:tcW w:w="1443" w:type="dxa"/>
          </w:tcPr>
          <w:p w:rsidR="00CB152D" w:rsidRPr="006D29B4" w:rsidRDefault="006D29B4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567937.53</w:t>
            </w:r>
          </w:p>
        </w:tc>
      </w:tr>
      <w:tr w:rsidR="00B76194" w:rsidRPr="00B76194" w:rsidTr="008F571D">
        <w:trPr>
          <w:trHeight w:val="290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 xml:space="preserve">Remunerarea muncii angajatilor conform statelor      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211180</w:t>
            </w:r>
          </w:p>
        </w:tc>
        <w:tc>
          <w:tcPr>
            <w:tcW w:w="1161" w:type="dxa"/>
            <w:hideMark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668 800.00</w:t>
            </w:r>
          </w:p>
        </w:tc>
        <w:tc>
          <w:tcPr>
            <w:tcW w:w="1161" w:type="dxa"/>
            <w:hideMark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668 800.00</w:t>
            </w:r>
          </w:p>
        </w:tc>
        <w:tc>
          <w:tcPr>
            <w:tcW w:w="1110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381 .330.30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3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Salariul de baza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211110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815955" w:rsidP="00F82F74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276 718.58</w:t>
            </w:r>
          </w:p>
        </w:tc>
      </w:tr>
      <w:tr w:rsidR="00B76194" w:rsidRPr="00B76194" w:rsidTr="008F571D">
        <w:trPr>
          <w:trHeight w:val="19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Sporuri si suplimente la salariul de baza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211120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102 090.74</w:t>
            </w:r>
          </w:p>
        </w:tc>
      </w:tr>
      <w:tr w:rsidR="00B76194" w:rsidRPr="00B76194" w:rsidTr="008F571D">
        <w:trPr>
          <w:trHeight w:val="198"/>
        </w:trPr>
        <w:tc>
          <w:tcPr>
            <w:tcW w:w="3963" w:type="dxa"/>
          </w:tcPr>
          <w:p w:rsidR="00CB152D" w:rsidRPr="006D29B4" w:rsidRDefault="00F270FA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Premieri</w:t>
            </w:r>
          </w:p>
        </w:tc>
        <w:tc>
          <w:tcPr>
            <w:tcW w:w="768" w:type="dxa"/>
          </w:tcPr>
          <w:p w:rsidR="00CB152D" w:rsidRPr="006D29B4" w:rsidRDefault="00F270FA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211140</w:t>
            </w:r>
          </w:p>
        </w:tc>
        <w:tc>
          <w:tcPr>
            <w:tcW w:w="1161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279.36</w:t>
            </w:r>
          </w:p>
        </w:tc>
      </w:tr>
      <w:tr w:rsidR="00B76194" w:rsidRPr="00B76194" w:rsidTr="008F571D">
        <w:trPr>
          <w:trHeight w:val="198"/>
        </w:trPr>
        <w:tc>
          <w:tcPr>
            <w:tcW w:w="3963" w:type="dxa"/>
          </w:tcPr>
          <w:p w:rsidR="00F270FA" w:rsidRPr="006D29B4" w:rsidRDefault="0009037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Alte plati salariale</w:t>
            </w:r>
          </w:p>
        </w:tc>
        <w:tc>
          <w:tcPr>
            <w:tcW w:w="768" w:type="dxa"/>
          </w:tcPr>
          <w:p w:rsidR="00F270FA" w:rsidRPr="006D29B4" w:rsidRDefault="0009037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211190</w:t>
            </w:r>
          </w:p>
        </w:tc>
        <w:tc>
          <w:tcPr>
            <w:tcW w:w="1161" w:type="dxa"/>
          </w:tcPr>
          <w:p w:rsidR="00F270FA" w:rsidRPr="006D29B4" w:rsidRDefault="00F270FA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270FA" w:rsidRPr="006D29B4" w:rsidRDefault="00F270FA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F270FA" w:rsidRPr="006D29B4" w:rsidRDefault="00F270FA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F270FA" w:rsidRPr="006D29B4" w:rsidRDefault="0081595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5 765.89</w:t>
            </w:r>
          </w:p>
        </w:tc>
      </w:tr>
      <w:tr w:rsidR="00B76194" w:rsidRPr="00B76194" w:rsidTr="008F571D">
        <w:trPr>
          <w:trHeight w:val="258"/>
        </w:trPr>
        <w:tc>
          <w:tcPr>
            <w:tcW w:w="3963" w:type="dxa"/>
            <w:hideMark/>
          </w:tcPr>
          <w:p w:rsidR="0009037E" w:rsidRPr="006D29B4" w:rsidRDefault="0009037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hideMark/>
          </w:tcPr>
          <w:p w:rsidR="0009037E" w:rsidRPr="006D29B4" w:rsidRDefault="0009037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09037E" w:rsidRPr="006D29B4" w:rsidRDefault="0009037E" w:rsidP="00D41E0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09037E" w:rsidRPr="006D29B4" w:rsidRDefault="0009037E" w:rsidP="00D41E0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09037E" w:rsidRPr="006D29B4" w:rsidRDefault="0009037E" w:rsidP="00D41E0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09037E" w:rsidRPr="006D29B4" w:rsidRDefault="0009037E" w:rsidP="00D41E0C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25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 xml:space="preserve">Contributii de asigurari sociale de stat obligator      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212100</w:t>
            </w:r>
          </w:p>
        </w:tc>
        <w:tc>
          <w:tcPr>
            <w:tcW w:w="1161" w:type="dxa"/>
            <w:hideMark/>
          </w:tcPr>
          <w:p w:rsidR="00CB152D" w:rsidRPr="006D29B4" w:rsidRDefault="00815955" w:rsidP="00D41E0C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193 900.00</w:t>
            </w:r>
          </w:p>
        </w:tc>
        <w:tc>
          <w:tcPr>
            <w:tcW w:w="1161" w:type="dxa"/>
            <w:hideMark/>
          </w:tcPr>
          <w:p w:rsidR="00CB152D" w:rsidRPr="006D29B4" w:rsidRDefault="00815955" w:rsidP="00D41E0C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193.900.00</w:t>
            </w:r>
          </w:p>
        </w:tc>
        <w:tc>
          <w:tcPr>
            <w:tcW w:w="1110" w:type="dxa"/>
          </w:tcPr>
          <w:p w:rsidR="00CB152D" w:rsidRPr="006D29B4" w:rsidRDefault="00815955" w:rsidP="00D41E0C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110 585.74</w:t>
            </w:r>
          </w:p>
        </w:tc>
        <w:tc>
          <w:tcPr>
            <w:tcW w:w="1443" w:type="dxa"/>
          </w:tcPr>
          <w:p w:rsidR="00CB152D" w:rsidRPr="006D29B4" w:rsidRDefault="00815955" w:rsidP="00D41E0C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111 607.78</w:t>
            </w:r>
          </w:p>
        </w:tc>
      </w:tr>
      <w:tr w:rsidR="00B76194" w:rsidRPr="00B76194" w:rsidTr="008F571D">
        <w:trPr>
          <w:trHeight w:val="276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Prime de asigurare obligatorie de asistenta medic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212210</w:t>
            </w:r>
          </w:p>
        </w:tc>
        <w:tc>
          <w:tcPr>
            <w:tcW w:w="1161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3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Energie electrica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222110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7 000.00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17 000.00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9 382.28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9 382.28</w:t>
            </w:r>
          </w:p>
        </w:tc>
      </w:tr>
      <w:tr w:rsidR="00B76194" w:rsidRPr="00B76194" w:rsidTr="008F571D">
        <w:trPr>
          <w:trHeight w:val="224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 xml:space="preserve">Gaze                                                                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222120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39 000.00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39 000.00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36 490.93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19 490.93</w:t>
            </w:r>
          </w:p>
        </w:tc>
      </w:tr>
      <w:tr w:rsidR="00B76194" w:rsidRPr="00B76194" w:rsidTr="008F571D">
        <w:trPr>
          <w:trHeight w:val="117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informationale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222210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20 000.00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20 000.00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9 540.00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9 540.00</w:t>
            </w:r>
          </w:p>
        </w:tc>
      </w:tr>
      <w:tr w:rsidR="00B76194" w:rsidRPr="00B76194" w:rsidTr="008F571D">
        <w:trPr>
          <w:trHeight w:val="117"/>
        </w:trPr>
        <w:tc>
          <w:tcPr>
            <w:tcW w:w="3963" w:type="dxa"/>
          </w:tcPr>
          <w:p w:rsidR="00AE0B73" w:rsidRPr="006D29B4" w:rsidRDefault="00AE0B73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apa</w:t>
            </w:r>
          </w:p>
        </w:tc>
        <w:tc>
          <w:tcPr>
            <w:tcW w:w="768" w:type="dxa"/>
          </w:tcPr>
          <w:p w:rsidR="00AE0B73" w:rsidRPr="006D29B4" w:rsidRDefault="00AE0B73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222140</w:t>
            </w:r>
          </w:p>
        </w:tc>
        <w:tc>
          <w:tcPr>
            <w:tcW w:w="1161" w:type="dxa"/>
          </w:tcPr>
          <w:p w:rsidR="00AE0B73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1 500.00</w:t>
            </w:r>
          </w:p>
        </w:tc>
        <w:tc>
          <w:tcPr>
            <w:tcW w:w="1161" w:type="dxa"/>
          </w:tcPr>
          <w:p w:rsidR="00AE0B73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1 500.00</w:t>
            </w:r>
          </w:p>
        </w:tc>
        <w:tc>
          <w:tcPr>
            <w:tcW w:w="1110" w:type="dxa"/>
          </w:tcPr>
          <w:p w:rsidR="00AE0B73" w:rsidRPr="006D29B4" w:rsidRDefault="00AE0B73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AE0B73" w:rsidRPr="006D29B4" w:rsidRDefault="00AE0B73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62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 xml:space="preserve">Servicii de telecomunicatii                                      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222220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10 000.00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10 000.00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2 448.76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2 017.24</w:t>
            </w:r>
          </w:p>
        </w:tc>
      </w:tr>
      <w:tr w:rsidR="00B76194" w:rsidRPr="00B76194" w:rsidTr="008F571D">
        <w:trPr>
          <w:trHeight w:val="94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de transport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222400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1 939.50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1 939.50</w:t>
            </w:r>
          </w:p>
        </w:tc>
      </w:tr>
      <w:tr w:rsidR="00B76194" w:rsidRPr="00B76194" w:rsidTr="008F571D">
        <w:trPr>
          <w:trHeight w:val="155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de reparatii curente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222500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1 130.00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790.00</w:t>
            </w:r>
          </w:p>
        </w:tc>
      </w:tr>
      <w:tr w:rsidR="00B76194" w:rsidRPr="00B76194" w:rsidTr="008F571D">
        <w:trPr>
          <w:trHeight w:val="22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Formare profesionala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222600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600.00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32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medicale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222810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92"/>
        </w:trPr>
        <w:tc>
          <w:tcPr>
            <w:tcW w:w="3963" w:type="dxa"/>
            <w:hideMark/>
          </w:tcPr>
          <w:p w:rsidR="00CB152D" w:rsidRPr="006D29B4" w:rsidRDefault="00B2591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Deplasari</w:t>
            </w:r>
          </w:p>
        </w:tc>
        <w:tc>
          <w:tcPr>
            <w:tcW w:w="768" w:type="dxa"/>
            <w:hideMark/>
          </w:tcPr>
          <w:p w:rsidR="00CB152D" w:rsidRPr="006D29B4" w:rsidRDefault="00CB152D" w:rsidP="00B2591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</w:t>
            </w:r>
            <w:r w:rsidR="00B2591E" w:rsidRPr="006D29B4">
              <w:rPr>
                <w:sz w:val="18"/>
                <w:szCs w:val="18"/>
              </w:rPr>
              <w:t>710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86.00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126.00</w:t>
            </w:r>
          </w:p>
        </w:tc>
      </w:tr>
      <w:tr w:rsidR="00B76194" w:rsidRPr="00B76194" w:rsidTr="008F571D">
        <w:trPr>
          <w:trHeight w:val="266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bancare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222970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1 300.42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1 300.42</w:t>
            </w:r>
          </w:p>
        </w:tc>
      </w:tr>
      <w:tr w:rsidR="00B76194" w:rsidRPr="00B76194" w:rsidTr="008F571D">
        <w:trPr>
          <w:trHeight w:val="284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postale si distrib.drep. sociale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222980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5 000.00</w:t>
            </w: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18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Servicii neatribuite altor aliniate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222990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10 000.00</w:t>
            </w:r>
          </w:p>
        </w:tc>
        <w:tc>
          <w:tcPr>
            <w:tcW w:w="1161" w:type="dxa"/>
            <w:hideMark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10.000.00</w:t>
            </w:r>
          </w:p>
        </w:tc>
        <w:tc>
          <w:tcPr>
            <w:tcW w:w="1110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3 802.32</w:t>
            </w: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3 802.32</w:t>
            </w:r>
          </w:p>
        </w:tc>
      </w:tr>
      <w:tr w:rsidR="00F12461" w:rsidRPr="00B76194" w:rsidTr="008F571D">
        <w:trPr>
          <w:trHeight w:val="179"/>
        </w:trPr>
        <w:tc>
          <w:tcPr>
            <w:tcW w:w="3963" w:type="dxa"/>
            <w:hideMark/>
          </w:tcPr>
          <w:p w:rsidR="00F12461" w:rsidRPr="006D29B4" w:rsidRDefault="00E51205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Indemnezatii la incetarea actiunii contract</w:t>
            </w:r>
          </w:p>
        </w:tc>
        <w:tc>
          <w:tcPr>
            <w:tcW w:w="768" w:type="dxa"/>
            <w:hideMark/>
          </w:tcPr>
          <w:p w:rsidR="00F12461" w:rsidRPr="006D29B4" w:rsidRDefault="00E51205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273200</w:t>
            </w:r>
          </w:p>
        </w:tc>
        <w:tc>
          <w:tcPr>
            <w:tcW w:w="1161" w:type="dxa"/>
            <w:hideMark/>
          </w:tcPr>
          <w:p w:rsidR="00F12461" w:rsidRPr="006D29B4" w:rsidRDefault="00E5120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0.00</w:t>
            </w:r>
          </w:p>
        </w:tc>
        <w:tc>
          <w:tcPr>
            <w:tcW w:w="1161" w:type="dxa"/>
            <w:hideMark/>
          </w:tcPr>
          <w:p w:rsidR="00F12461" w:rsidRPr="006D29B4" w:rsidRDefault="00E5120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2 745.00</w:t>
            </w:r>
          </w:p>
        </w:tc>
        <w:tc>
          <w:tcPr>
            <w:tcW w:w="1110" w:type="dxa"/>
          </w:tcPr>
          <w:p w:rsidR="00F12461" w:rsidRPr="006D29B4" w:rsidRDefault="00E5120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2 743.83</w:t>
            </w:r>
          </w:p>
        </w:tc>
        <w:tc>
          <w:tcPr>
            <w:tcW w:w="1443" w:type="dxa"/>
          </w:tcPr>
          <w:p w:rsidR="00F12461" w:rsidRPr="006D29B4" w:rsidRDefault="00E51205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2 743.83</w:t>
            </w:r>
          </w:p>
        </w:tc>
      </w:tr>
      <w:tr w:rsidR="00B76194" w:rsidRPr="00B76194" w:rsidTr="008F571D">
        <w:trPr>
          <w:trHeight w:val="179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Indemn pt incapacitatea temp de munca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273500</w:t>
            </w:r>
          </w:p>
        </w:tc>
        <w:tc>
          <w:tcPr>
            <w:tcW w:w="1161" w:type="dxa"/>
            <w:hideMark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3 000.00</w:t>
            </w:r>
          </w:p>
        </w:tc>
        <w:tc>
          <w:tcPr>
            <w:tcW w:w="1161" w:type="dxa"/>
            <w:hideMark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3 000.00</w:t>
            </w:r>
          </w:p>
        </w:tc>
        <w:tc>
          <w:tcPr>
            <w:tcW w:w="1110" w:type="dxa"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263.36</w:t>
            </w:r>
          </w:p>
        </w:tc>
        <w:tc>
          <w:tcPr>
            <w:tcW w:w="1443" w:type="dxa"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1 996.16</w:t>
            </w:r>
          </w:p>
        </w:tc>
      </w:tr>
      <w:tr w:rsidR="00ED79A0" w:rsidRPr="00B76194" w:rsidTr="008F571D">
        <w:trPr>
          <w:trHeight w:val="179"/>
        </w:trPr>
        <w:tc>
          <w:tcPr>
            <w:tcW w:w="3963" w:type="dxa"/>
            <w:hideMark/>
          </w:tcPr>
          <w:p w:rsidR="00ED79A0" w:rsidRPr="006D29B4" w:rsidRDefault="00ED79A0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Achitarea indemnezatii alesului local la expir.mand.</w:t>
            </w:r>
          </w:p>
        </w:tc>
        <w:tc>
          <w:tcPr>
            <w:tcW w:w="768" w:type="dxa"/>
            <w:hideMark/>
          </w:tcPr>
          <w:p w:rsidR="00ED79A0" w:rsidRPr="006D29B4" w:rsidRDefault="00ED79A0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273600</w:t>
            </w:r>
          </w:p>
        </w:tc>
        <w:tc>
          <w:tcPr>
            <w:tcW w:w="1161" w:type="dxa"/>
            <w:hideMark/>
          </w:tcPr>
          <w:p w:rsidR="00ED79A0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127.700.00</w:t>
            </w:r>
          </w:p>
        </w:tc>
        <w:tc>
          <w:tcPr>
            <w:tcW w:w="1161" w:type="dxa"/>
            <w:hideMark/>
          </w:tcPr>
          <w:p w:rsidR="00ED79A0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127 700.00</w:t>
            </w:r>
          </w:p>
        </w:tc>
        <w:tc>
          <w:tcPr>
            <w:tcW w:w="1110" w:type="dxa"/>
          </w:tcPr>
          <w:p w:rsidR="00ED79A0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0.00</w:t>
            </w:r>
          </w:p>
        </w:tc>
        <w:tc>
          <w:tcPr>
            <w:tcW w:w="1443" w:type="dxa"/>
          </w:tcPr>
          <w:p w:rsidR="00ED79A0" w:rsidRPr="006D29B4" w:rsidRDefault="00ED79A0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252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Cheltuieli curente neatribuite la alte categorii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281900</w:t>
            </w:r>
          </w:p>
        </w:tc>
        <w:tc>
          <w:tcPr>
            <w:tcW w:w="1161" w:type="dxa"/>
            <w:hideMark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17 300.00</w:t>
            </w:r>
          </w:p>
        </w:tc>
        <w:tc>
          <w:tcPr>
            <w:tcW w:w="1161" w:type="dxa"/>
            <w:hideMark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17 300.00</w:t>
            </w:r>
          </w:p>
        </w:tc>
        <w:tc>
          <w:tcPr>
            <w:tcW w:w="1110" w:type="dxa"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360.00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420"/>
        </w:trPr>
        <w:tc>
          <w:tcPr>
            <w:tcW w:w="3963" w:type="dxa"/>
            <w:hideMark/>
          </w:tcPr>
          <w:p w:rsidR="00D85496" w:rsidRPr="006D29B4" w:rsidRDefault="0057613A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Alte cheltuieli in baza de contracte cu PF</w:t>
            </w:r>
          </w:p>
        </w:tc>
        <w:tc>
          <w:tcPr>
            <w:tcW w:w="768" w:type="dxa"/>
            <w:hideMark/>
          </w:tcPr>
          <w:p w:rsidR="00D85496" w:rsidRPr="006D29B4" w:rsidRDefault="00D85496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281600</w:t>
            </w:r>
          </w:p>
        </w:tc>
        <w:tc>
          <w:tcPr>
            <w:tcW w:w="1161" w:type="dxa"/>
            <w:hideMark/>
          </w:tcPr>
          <w:p w:rsidR="00D85496" w:rsidRPr="006D29B4" w:rsidRDefault="00D85496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D85496" w:rsidRPr="006D29B4" w:rsidRDefault="00D85496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D85496" w:rsidRPr="006D29B4" w:rsidRDefault="00D85496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D85496" w:rsidRPr="006D29B4" w:rsidRDefault="00D85496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420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Cheltuieli privind utilizarea combustibilului, carburantilor si lubrifiantilor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221110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9 926.00</w:t>
            </w:r>
          </w:p>
        </w:tc>
      </w:tr>
      <w:tr w:rsidR="00B76194" w:rsidRPr="00B76194" w:rsidTr="008F571D">
        <w:trPr>
          <w:trHeight w:val="420"/>
        </w:trPr>
        <w:tc>
          <w:tcPr>
            <w:tcW w:w="3963" w:type="dxa"/>
          </w:tcPr>
          <w:p w:rsidR="00B2591E" w:rsidRPr="006D29B4" w:rsidRDefault="00813814" w:rsidP="00813814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Cheltuieli privind utilizareapieselor de schimb</w:t>
            </w:r>
          </w:p>
        </w:tc>
        <w:tc>
          <w:tcPr>
            <w:tcW w:w="768" w:type="dxa"/>
          </w:tcPr>
          <w:p w:rsidR="00B2591E" w:rsidRPr="006D29B4" w:rsidRDefault="00B2591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222120</w:t>
            </w:r>
          </w:p>
        </w:tc>
        <w:tc>
          <w:tcPr>
            <w:tcW w:w="1161" w:type="dxa"/>
          </w:tcPr>
          <w:p w:rsidR="00B2591E" w:rsidRPr="006D29B4" w:rsidRDefault="00B2591E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B2591E" w:rsidRPr="006D29B4" w:rsidRDefault="00B2591E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B2591E" w:rsidRPr="006D29B4" w:rsidRDefault="00B2591E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B2591E" w:rsidRPr="006D29B4" w:rsidRDefault="00ED79A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375.00</w:t>
            </w:r>
          </w:p>
        </w:tc>
      </w:tr>
      <w:tr w:rsidR="00B76194" w:rsidRPr="00B76194" w:rsidTr="008F571D">
        <w:trPr>
          <w:trHeight w:val="420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Cheltuieli privind utilizarea materialelor de uz gospodaresc si rechizitelor de birou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221160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4 842.50</w:t>
            </w:r>
          </w:p>
        </w:tc>
      </w:tr>
      <w:tr w:rsidR="00B76194" w:rsidRPr="00B76194" w:rsidTr="008F571D">
        <w:trPr>
          <w:trHeight w:val="315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Cheltuieli privind utilizarea materialelor de constructii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221170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2 384.00</w:t>
            </w:r>
          </w:p>
        </w:tc>
      </w:tr>
      <w:tr w:rsidR="00B76194" w:rsidRPr="00B76194" w:rsidTr="008F571D">
        <w:trPr>
          <w:trHeight w:val="315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Cheltuieli privind utilizarea altor materiale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221190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F12461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819.00</w:t>
            </w:r>
          </w:p>
        </w:tc>
      </w:tr>
      <w:tr w:rsidR="00B76194" w:rsidRPr="00B76194" w:rsidTr="008F571D">
        <w:trPr>
          <w:trHeight w:val="70"/>
        </w:trPr>
        <w:tc>
          <w:tcPr>
            <w:tcW w:w="3963" w:type="dxa"/>
            <w:hideMark/>
          </w:tcPr>
          <w:p w:rsidR="004E67B0" w:rsidRPr="006D29B4" w:rsidRDefault="004E67B0">
            <w:pPr>
              <w:rPr>
                <w:b/>
                <w:bCs/>
                <w:sz w:val="18"/>
                <w:szCs w:val="18"/>
                <w:lang w:val="ro-RO"/>
              </w:rPr>
            </w:pPr>
            <w:r w:rsidRPr="006D29B4">
              <w:rPr>
                <w:b/>
                <w:bCs/>
                <w:sz w:val="18"/>
                <w:szCs w:val="18"/>
              </w:rPr>
              <w:t>Sold operational 3=1-2</w:t>
            </w:r>
          </w:p>
        </w:tc>
        <w:tc>
          <w:tcPr>
            <w:tcW w:w="768" w:type="dxa"/>
            <w:hideMark/>
          </w:tcPr>
          <w:p w:rsidR="004E67B0" w:rsidRPr="006D29B4" w:rsidRDefault="004E67B0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4E67B0" w:rsidRPr="006D29B4" w:rsidRDefault="004E67B0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4E67B0" w:rsidRPr="006D29B4" w:rsidRDefault="004E67B0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</w:tcPr>
          <w:p w:rsidR="004E67B0" w:rsidRPr="006D29B4" w:rsidRDefault="004E67B0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:rsidR="004E67B0" w:rsidRPr="006D29B4" w:rsidRDefault="004E67B0" w:rsidP="00BF4C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70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ACTIVE NEFINANCIARE</w:t>
            </w:r>
          </w:p>
        </w:tc>
        <w:tc>
          <w:tcPr>
            <w:tcW w:w="768" w:type="dxa"/>
            <w:hideMark/>
          </w:tcPr>
          <w:p w:rsidR="00CB152D" w:rsidRPr="006D29B4" w:rsidRDefault="00CB152D" w:rsidP="00123E0E">
            <w:pPr>
              <w:rPr>
                <w:b/>
                <w:bCs/>
                <w:sz w:val="18"/>
                <w:szCs w:val="18"/>
              </w:rPr>
            </w:pPr>
            <w:r w:rsidRPr="006D29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70"/>
        </w:trPr>
        <w:tc>
          <w:tcPr>
            <w:tcW w:w="3963" w:type="dxa"/>
          </w:tcPr>
          <w:p w:rsidR="00B2591E" w:rsidRPr="006D29B4" w:rsidRDefault="000B314B">
            <w:pPr>
              <w:rPr>
                <w:bCs/>
                <w:sz w:val="18"/>
                <w:szCs w:val="18"/>
              </w:rPr>
            </w:pPr>
            <w:r w:rsidRPr="006D29B4">
              <w:rPr>
                <w:bCs/>
                <w:sz w:val="18"/>
                <w:szCs w:val="18"/>
              </w:rPr>
              <w:t>Reparatii capitale ale cladirior</w:t>
            </w:r>
          </w:p>
        </w:tc>
        <w:tc>
          <w:tcPr>
            <w:tcW w:w="768" w:type="dxa"/>
          </w:tcPr>
          <w:p w:rsidR="00B2591E" w:rsidRPr="006D29B4" w:rsidRDefault="00B2591E" w:rsidP="00123E0E">
            <w:pPr>
              <w:rPr>
                <w:bCs/>
                <w:sz w:val="18"/>
                <w:szCs w:val="18"/>
              </w:rPr>
            </w:pPr>
            <w:r w:rsidRPr="006D29B4">
              <w:rPr>
                <w:bCs/>
                <w:sz w:val="18"/>
                <w:szCs w:val="18"/>
              </w:rPr>
              <w:t>311120</w:t>
            </w:r>
          </w:p>
        </w:tc>
        <w:tc>
          <w:tcPr>
            <w:tcW w:w="1161" w:type="dxa"/>
          </w:tcPr>
          <w:p w:rsidR="00B2591E" w:rsidRPr="006D29B4" w:rsidRDefault="00B2591E" w:rsidP="00123E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61" w:type="dxa"/>
          </w:tcPr>
          <w:p w:rsidR="00B2591E" w:rsidRPr="006D29B4" w:rsidRDefault="00B2591E" w:rsidP="00123E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0" w:type="dxa"/>
          </w:tcPr>
          <w:p w:rsidR="00B2591E" w:rsidRPr="006D29B4" w:rsidRDefault="00B2591E" w:rsidP="00123E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:rsidR="00B2591E" w:rsidRPr="006D29B4" w:rsidRDefault="00B2591E" w:rsidP="00123E0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315"/>
        </w:trPr>
        <w:tc>
          <w:tcPr>
            <w:tcW w:w="3963" w:type="dxa"/>
            <w:hideMark/>
          </w:tcPr>
          <w:p w:rsidR="00F60744" w:rsidRPr="006D29B4" w:rsidRDefault="00F60744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hideMark/>
          </w:tcPr>
          <w:p w:rsidR="00F60744" w:rsidRPr="006D29B4" w:rsidRDefault="00F60744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312120</w:t>
            </w:r>
          </w:p>
        </w:tc>
        <w:tc>
          <w:tcPr>
            <w:tcW w:w="1161" w:type="dxa"/>
            <w:hideMark/>
          </w:tcPr>
          <w:p w:rsidR="00F60744" w:rsidRPr="006D29B4" w:rsidRDefault="00F60744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F60744" w:rsidRPr="006D29B4" w:rsidRDefault="00F60744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F60744" w:rsidRPr="006D29B4" w:rsidRDefault="00F60744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F60744" w:rsidRPr="006D29B4" w:rsidRDefault="00F60744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315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masinilor si utilajelor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314110</w:t>
            </w:r>
          </w:p>
        </w:tc>
        <w:tc>
          <w:tcPr>
            <w:tcW w:w="1161" w:type="dxa"/>
            <w:hideMark/>
          </w:tcPr>
          <w:p w:rsidR="00CB152D" w:rsidRPr="006D29B4" w:rsidRDefault="00D0670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0.00</w:t>
            </w:r>
          </w:p>
        </w:tc>
        <w:tc>
          <w:tcPr>
            <w:tcW w:w="1161" w:type="dxa"/>
            <w:hideMark/>
          </w:tcPr>
          <w:p w:rsidR="00CB152D" w:rsidRPr="006D29B4" w:rsidRDefault="00D0670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7 000.00</w:t>
            </w:r>
          </w:p>
        </w:tc>
        <w:tc>
          <w:tcPr>
            <w:tcW w:w="1110" w:type="dxa"/>
          </w:tcPr>
          <w:p w:rsidR="00CB152D" w:rsidRPr="006D29B4" w:rsidRDefault="00D0670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6 800.00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315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uneltelor si sculelor, inventarului de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316110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315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activelor nemateriale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317110</w:t>
            </w: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hideMark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41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 xml:space="preserve">Procurarea combustibilului, carburant lubrifiant         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331110</w:t>
            </w:r>
          </w:p>
        </w:tc>
        <w:tc>
          <w:tcPr>
            <w:tcW w:w="1161" w:type="dxa"/>
            <w:hideMark/>
          </w:tcPr>
          <w:p w:rsidR="00CB152D" w:rsidRPr="006D29B4" w:rsidRDefault="00D0670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20 000.00</w:t>
            </w:r>
          </w:p>
        </w:tc>
        <w:tc>
          <w:tcPr>
            <w:tcW w:w="1161" w:type="dxa"/>
            <w:hideMark/>
          </w:tcPr>
          <w:p w:rsidR="00CB152D" w:rsidRPr="006D29B4" w:rsidRDefault="00D0670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20 000.00</w:t>
            </w:r>
          </w:p>
        </w:tc>
        <w:tc>
          <w:tcPr>
            <w:tcW w:w="1110" w:type="dxa"/>
          </w:tcPr>
          <w:p w:rsidR="00CB152D" w:rsidRPr="006D29B4" w:rsidRDefault="00D06700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9 104.02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41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pieselor de schimb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332110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5 000.00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2 000.00</w:t>
            </w:r>
          </w:p>
        </w:tc>
        <w:tc>
          <w:tcPr>
            <w:tcW w:w="1110" w:type="dxa"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375.00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2111C6">
        <w:trPr>
          <w:trHeight w:val="313"/>
        </w:trPr>
        <w:tc>
          <w:tcPr>
            <w:tcW w:w="3963" w:type="dxa"/>
            <w:hideMark/>
          </w:tcPr>
          <w:p w:rsidR="008F571D" w:rsidRPr="006D29B4" w:rsidRDefault="008F571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medicamentilor si materialelor sanitare</w:t>
            </w:r>
          </w:p>
        </w:tc>
        <w:tc>
          <w:tcPr>
            <w:tcW w:w="768" w:type="dxa"/>
            <w:hideMark/>
          </w:tcPr>
          <w:p w:rsidR="008F571D" w:rsidRPr="006D29B4" w:rsidRDefault="008F571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334110</w:t>
            </w:r>
          </w:p>
        </w:tc>
        <w:tc>
          <w:tcPr>
            <w:tcW w:w="1161" w:type="dxa"/>
            <w:hideMark/>
          </w:tcPr>
          <w:p w:rsidR="008F571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1 000.00</w:t>
            </w:r>
          </w:p>
        </w:tc>
        <w:tc>
          <w:tcPr>
            <w:tcW w:w="1161" w:type="dxa"/>
            <w:hideMark/>
          </w:tcPr>
          <w:p w:rsidR="008F571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1 000.00</w:t>
            </w:r>
          </w:p>
        </w:tc>
        <w:tc>
          <w:tcPr>
            <w:tcW w:w="1110" w:type="dxa"/>
          </w:tcPr>
          <w:p w:rsidR="008F571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0.00</w:t>
            </w:r>
          </w:p>
        </w:tc>
        <w:tc>
          <w:tcPr>
            <w:tcW w:w="1443" w:type="dxa"/>
          </w:tcPr>
          <w:p w:rsidR="008F571D" w:rsidRPr="006D29B4" w:rsidRDefault="008F571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73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materialelor de uz gospodaresc si rechi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336110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7 600.00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7 600.00</w:t>
            </w:r>
          </w:p>
        </w:tc>
        <w:tc>
          <w:tcPr>
            <w:tcW w:w="1110" w:type="dxa"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6 762.50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133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materialelor de constructie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337110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5 000.00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5 000.00</w:t>
            </w:r>
          </w:p>
        </w:tc>
        <w:tc>
          <w:tcPr>
            <w:tcW w:w="1110" w:type="dxa"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1 208.00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  <w:tr w:rsidR="00B76194" w:rsidRPr="00B76194" w:rsidTr="008F571D">
        <w:trPr>
          <w:trHeight w:val="70"/>
        </w:trPr>
        <w:tc>
          <w:tcPr>
            <w:tcW w:w="3963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Procurarea altor materiale</w:t>
            </w:r>
          </w:p>
        </w:tc>
        <w:tc>
          <w:tcPr>
            <w:tcW w:w="768" w:type="dxa"/>
            <w:hideMark/>
          </w:tcPr>
          <w:p w:rsidR="00CB152D" w:rsidRPr="006D29B4" w:rsidRDefault="00CB152D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339110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5 000.00</w:t>
            </w:r>
          </w:p>
        </w:tc>
        <w:tc>
          <w:tcPr>
            <w:tcW w:w="1161" w:type="dxa"/>
            <w:hideMark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5 000.00</w:t>
            </w:r>
          </w:p>
        </w:tc>
        <w:tc>
          <w:tcPr>
            <w:tcW w:w="1110" w:type="dxa"/>
          </w:tcPr>
          <w:p w:rsidR="00CB152D" w:rsidRPr="006D29B4" w:rsidRDefault="002111C6" w:rsidP="00123E0E">
            <w:pPr>
              <w:rPr>
                <w:sz w:val="18"/>
                <w:szCs w:val="18"/>
              </w:rPr>
            </w:pPr>
            <w:r w:rsidRPr="006D29B4">
              <w:rPr>
                <w:sz w:val="18"/>
                <w:szCs w:val="18"/>
              </w:rPr>
              <w:t>819.00</w:t>
            </w:r>
          </w:p>
        </w:tc>
        <w:tc>
          <w:tcPr>
            <w:tcW w:w="1443" w:type="dxa"/>
          </w:tcPr>
          <w:p w:rsidR="00CB152D" w:rsidRPr="006D29B4" w:rsidRDefault="00CB152D" w:rsidP="00123E0E">
            <w:pPr>
              <w:rPr>
                <w:sz w:val="18"/>
                <w:szCs w:val="18"/>
              </w:rPr>
            </w:pPr>
          </w:p>
        </w:tc>
      </w:tr>
    </w:tbl>
    <w:p w:rsidR="00F32D40" w:rsidRPr="00BC4C28" w:rsidRDefault="00DB5199" w:rsidP="00434D2D">
      <w:pPr>
        <w:rPr>
          <w:b/>
          <w:sz w:val="20"/>
          <w:szCs w:val="20"/>
          <w:lang w:val="fr-BE"/>
        </w:rPr>
      </w:pPr>
      <w:r w:rsidRPr="00B76194">
        <w:rPr>
          <w:color w:val="FF0000"/>
        </w:rPr>
        <w:lastRenderedPageBreak/>
        <w:t xml:space="preserve">    </w:t>
      </w:r>
      <w:r w:rsidR="007E24A3" w:rsidRPr="00B76194">
        <w:rPr>
          <w:b/>
          <w:color w:val="FF0000"/>
          <w:sz w:val="20"/>
          <w:szCs w:val="20"/>
          <w:lang w:val="fr-BE"/>
        </w:rPr>
        <w:t xml:space="preserve"> </w:t>
      </w:r>
      <w:r w:rsidRPr="00B76194">
        <w:rPr>
          <w:b/>
          <w:color w:val="FF0000"/>
          <w:sz w:val="20"/>
          <w:szCs w:val="20"/>
          <w:lang w:val="fr-BE"/>
        </w:rPr>
        <w:t xml:space="preserve">  </w:t>
      </w:r>
    </w:p>
    <w:p w:rsidR="00D8510D" w:rsidRPr="00BC4C28" w:rsidRDefault="00F32D40" w:rsidP="00434D2D">
      <w:pPr>
        <w:rPr>
          <w:b/>
          <w:sz w:val="20"/>
          <w:szCs w:val="20"/>
          <w:lang w:val="fr-BE"/>
        </w:rPr>
      </w:pPr>
      <w:r w:rsidRPr="00BC4C28">
        <w:rPr>
          <w:b/>
          <w:sz w:val="20"/>
          <w:szCs w:val="20"/>
          <w:lang w:val="fr-BE"/>
        </w:rPr>
        <w:t xml:space="preserve">      </w:t>
      </w:r>
      <w:r w:rsidR="00DB5199" w:rsidRPr="00BC4C28">
        <w:rPr>
          <w:b/>
          <w:sz w:val="20"/>
          <w:szCs w:val="20"/>
          <w:lang w:val="fr-BE"/>
        </w:rPr>
        <w:t xml:space="preserve">Aparatul </w:t>
      </w:r>
      <w:r w:rsidR="00434D2D" w:rsidRPr="00BC4C28">
        <w:rPr>
          <w:b/>
          <w:sz w:val="20"/>
          <w:szCs w:val="20"/>
          <w:lang w:val="fr-BE"/>
        </w:rPr>
        <w:t>p</w:t>
      </w:r>
      <w:r w:rsidR="00DB5199" w:rsidRPr="00BC4C28">
        <w:rPr>
          <w:b/>
          <w:sz w:val="20"/>
          <w:szCs w:val="20"/>
          <w:lang w:val="fr-BE"/>
        </w:rPr>
        <w:t xml:space="preserve">rimarului </w:t>
      </w:r>
      <w:r w:rsidR="0051027D" w:rsidRPr="00BC4C28">
        <w:rPr>
          <w:b/>
          <w:sz w:val="20"/>
          <w:szCs w:val="20"/>
          <w:lang w:val="fr-BE"/>
        </w:rPr>
        <w:t>Podgoreni</w:t>
      </w:r>
      <w:r w:rsidR="00DB5199" w:rsidRPr="00BC4C28">
        <w:rPr>
          <w:b/>
          <w:sz w:val="20"/>
          <w:szCs w:val="20"/>
          <w:lang w:val="fr-BE"/>
        </w:rPr>
        <w:t xml:space="preserve"> </w:t>
      </w:r>
      <w:r w:rsidR="00DB5199" w:rsidRPr="00BC4C28">
        <w:rPr>
          <w:sz w:val="20"/>
          <w:szCs w:val="20"/>
          <w:lang w:val="fr-BE"/>
        </w:rPr>
        <w:t xml:space="preserve"> </w:t>
      </w:r>
      <w:r w:rsidR="00DB5199" w:rsidRPr="00BC4C28">
        <w:rPr>
          <w:b/>
          <w:sz w:val="20"/>
          <w:szCs w:val="20"/>
          <w:lang w:val="fr-BE"/>
        </w:rPr>
        <w:t>P1P2 7502:</w:t>
      </w:r>
    </w:p>
    <w:p w:rsidR="008838F7" w:rsidRPr="00BC4C28" w:rsidRDefault="008838F7" w:rsidP="00434D2D">
      <w:pPr>
        <w:rPr>
          <w:sz w:val="20"/>
          <w:szCs w:val="20"/>
        </w:rPr>
      </w:pPr>
    </w:p>
    <w:p w:rsidR="00FE48E1" w:rsidRPr="00BC4C28" w:rsidRDefault="00434D2D" w:rsidP="00BC4C28">
      <w:pPr>
        <w:ind w:left="-360"/>
        <w:jc w:val="both"/>
        <w:rPr>
          <w:sz w:val="20"/>
          <w:szCs w:val="20"/>
          <w:lang w:val="fr-BE"/>
        </w:rPr>
      </w:pPr>
      <w:r w:rsidRPr="00BC4C28">
        <w:rPr>
          <w:sz w:val="20"/>
          <w:szCs w:val="20"/>
          <w:lang w:val="fr-BE"/>
        </w:rPr>
        <w:t xml:space="preserve">     Serviciile de întreținere a subprogramului  ,,Dezvoltarea gospodă</w:t>
      </w:r>
      <w:r w:rsidR="00BC4C28" w:rsidRPr="00BC4C28">
        <w:rPr>
          <w:sz w:val="20"/>
          <w:szCs w:val="20"/>
          <w:lang w:val="fr-BE"/>
        </w:rPr>
        <w:t xml:space="preserve">riei de locuinţe şi serviciilor </w:t>
      </w:r>
      <w:r w:rsidRPr="00BC4C28">
        <w:rPr>
          <w:sz w:val="20"/>
          <w:szCs w:val="20"/>
          <w:lang w:val="fr-BE"/>
        </w:rPr>
        <w:t>comunale,</w:t>
      </w:r>
      <w:r w:rsidR="008838F7" w:rsidRPr="00BC4C28">
        <w:rPr>
          <w:sz w:val="20"/>
          <w:szCs w:val="20"/>
          <w:lang w:val="fr-BE"/>
        </w:rPr>
        <w:t>c</w:t>
      </w:r>
      <w:r w:rsidRPr="00BC4C28">
        <w:rPr>
          <w:sz w:val="20"/>
          <w:szCs w:val="20"/>
        </w:rPr>
        <w:t xml:space="preserve">onform Formei </w:t>
      </w:r>
      <w:r w:rsidR="00E220CB" w:rsidRPr="00BC4C28">
        <w:rPr>
          <w:sz w:val="20"/>
          <w:szCs w:val="20"/>
        </w:rPr>
        <w:t xml:space="preserve">FD037 </w:t>
      </w:r>
      <w:r w:rsidRPr="00BC4C28">
        <w:rPr>
          <w:sz w:val="20"/>
          <w:szCs w:val="20"/>
        </w:rPr>
        <w:t xml:space="preserve"> </w:t>
      </w:r>
      <w:r w:rsidR="00E220CB" w:rsidRPr="00BC4C28">
        <w:rPr>
          <w:sz w:val="20"/>
          <w:szCs w:val="20"/>
        </w:rPr>
        <w:t xml:space="preserve">cheltuielile executate </w:t>
      </w:r>
      <w:r w:rsidRPr="00BC4C28">
        <w:rPr>
          <w:sz w:val="20"/>
          <w:szCs w:val="20"/>
        </w:rPr>
        <w:t xml:space="preserve">constituie </w:t>
      </w:r>
      <w:r w:rsidR="00BC4C28" w:rsidRPr="00BC4C28">
        <w:rPr>
          <w:sz w:val="20"/>
          <w:szCs w:val="20"/>
        </w:rPr>
        <w:t>17673.0</w:t>
      </w:r>
      <w:r w:rsidR="003C45F1" w:rsidRPr="00BC4C28">
        <w:rPr>
          <w:sz w:val="20"/>
          <w:szCs w:val="20"/>
        </w:rPr>
        <w:t xml:space="preserve"> </w:t>
      </w:r>
      <w:r w:rsidR="009401C9" w:rsidRPr="00BC4C28">
        <w:rPr>
          <w:sz w:val="20"/>
          <w:szCs w:val="20"/>
        </w:rPr>
        <w:t xml:space="preserve"> lei </w:t>
      </w:r>
      <w:r w:rsidRPr="00BC4C28">
        <w:rPr>
          <w:sz w:val="20"/>
          <w:szCs w:val="20"/>
        </w:rPr>
        <w:t xml:space="preserve">sumele </w:t>
      </w:r>
      <w:r w:rsidR="008838F7" w:rsidRPr="00BC4C28">
        <w:rPr>
          <w:sz w:val="20"/>
          <w:szCs w:val="20"/>
        </w:rPr>
        <w:t xml:space="preserve">precizate fiind </w:t>
      </w:r>
      <w:r w:rsidR="00BC4C28" w:rsidRPr="00BC4C28">
        <w:rPr>
          <w:sz w:val="20"/>
          <w:szCs w:val="20"/>
        </w:rPr>
        <w:t>17675.0</w:t>
      </w:r>
      <w:r w:rsidR="00D41E0C" w:rsidRPr="00BC4C28">
        <w:rPr>
          <w:sz w:val="20"/>
          <w:szCs w:val="20"/>
        </w:rPr>
        <w:t xml:space="preserve"> </w:t>
      </w:r>
      <w:r w:rsidR="008838F7" w:rsidRPr="00BC4C28">
        <w:rPr>
          <w:sz w:val="20"/>
          <w:szCs w:val="20"/>
        </w:rPr>
        <w:t xml:space="preserve"> iar activele financiare executate fiind </w:t>
      </w:r>
      <w:r w:rsidR="00BC4C28" w:rsidRPr="00BC4C28">
        <w:rPr>
          <w:sz w:val="20"/>
          <w:szCs w:val="20"/>
        </w:rPr>
        <w:t>4912.22</w:t>
      </w:r>
      <w:r w:rsidR="003C45F1" w:rsidRPr="00BC4C28">
        <w:rPr>
          <w:sz w:val="20"/>
          <w:szCs w:val="20"/>
        </w:rPr>
        <w:t xml:space="preserve"> </w:t>
      </w:r>
      <w:r w:rsidR="008838F7" w:rsidRPr="00BC4C28">
        <w:rPr>
          <w:sz w:val="20"/>
          <w:szCs w:val="20"/>
        </w:rPr>
        <w:t xml:space="preserve"> lei si precizate </w:t>
      </w:r>
      <w:r w:rsidR="00BC4C28" w:rsidRPr="00BC4C28">
        <w:rPr>
          <w:sz w:val="20"/>
          <w:szCs w:val="20"/>
        </w:rPr>
        <w:t>12325.0</w:t>
      </w:r>
      <w:r w:rsidR="008838F7" w:rsidRPr="00BC4C28">
        <w:rPr>
          <w:sz w:val="20"/>
          <w:szCs w:val="20"/>
        </w:rPr>
        <w:t xml:space="preserve"> lei.</w:t>
      </w:r>
      <w:r w:rsidR="00255587" w:rsidRPr="00255587">
        <w:rPr>
          <w:lang w:val="fr-BE"/>
        </w:rPr>
        <w:fldChar w:fldCharType="begin"/>
      </w:r>
      <w:r w:rsidR="00FE48E1" w:rsidRPr="00BC4C28">
        <w:instrText xml:space="preserve"> LINK </w:instrText>
      </w:r>
      <w:r w:rsidR="00606338" w:rsidRPr="00BC4C28">
        <w:instrText xml:space="preserve">Excel.Sheet.12 "C:\\Users\\Contabil2\\Desktop\\tr 4\\rap.xlsx" 44!R2C1:R15C6 </w:instrText>
      </w:r>
      <w:r w:rsidR="00FE48E1" w:rsidRPr="00BC4C28">
        <w:instrText xml:space="preserve">\a \f 4 \h  \* MERGEFORMAT </w:instrText>
      </w:r>
      <w:r w:rsidR="00255587" w:rsidRPr="00255587">
        <w:rPr>
          <w:lang w:val="fr-BE"/>
        </w:rPr>
        <w:fldChar w:fldCharType="separate"/>
      </w:r>
    </w:p>
    <w:p w:rsidR="00E220CB" w:rsidRPr="00BC4C28" w:rsidRDefault="00255587" w:rsidP="00413700">
      <w:pPr>
        <w:ind w:left="-360"/>
        <w:rPr>
          <w:sz w:val="20"/>
          <w:szCs w:val="20"/>
          <w:lang w:val="fr-BE"/>
        </w:rPr>
      </w:pPr>
      <w:r w:rsidRPr="00BC4C28">
        <w:rPr>
          <w:sz w:val="20"/>
          <w:szCs w:val="20"/>
          <w:lang w:val="fr-BE"/>
        </w:rPr>
        <w:fldChar w:fldCharType="end"/>
      </w:r>
    </w:p>
    <w:tbl>
      <w:tblPr>
        <w:tblW w:w="9488" w:type="dxa"/>
        <w:tblInd w:w="118" w:type="dxa"/>
        <w:tblLook w:val="04A0"/>
      </w:tblPr>
      <w:tblGrid>
        <w:gridCol w:w="4226"/>
        <w:gridCol w:w="767"/>
        <w:gridCol w:w="1124"/>
        <w:gridCol w:w="1125"/>
        <w:gridCol w:w="1265"/>
        <w:gridCol w:w="981"/>
      </w:tblGrid>
      <w:tr w:rsidR="00B76194" w:rsidRPr="00BC4C28" w:rsidTr="006B0635">
        <w:trPr>
          <w:trHeight w:val="660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Denumirea indicatorului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ECO k6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Aprobat initial pe an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Plan precizat pe an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Executat în perioada de gestiune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Venituri / cheltuieli efective</w:t>
            </w:r>
          </w:p>
        </w:tc>
      </w:tr>
      <w:tr w:rsidR="00B76194" w:rsidRPr="00BC4C28" w:rsidTr="006B0635">
        <w:trPr>
          <w:trHeight w:val="262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C6" w:rsidRPr="00BC4C28" w:rsidRDefault="005C1BC6" w:rsidP="00E220CB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 xml:space="preserve"> VENITURI, TOTAL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1BC6" w:rsidRPr="00BC4C28" w:rsidRDefault="005C1BC6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1BC6" w:rsidRPr="00BC4C28" w:rsidRDefault="00A218D7" w:rsidP="006B0635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sz w:val="18"/>
                <w:szCs w:val="18"/>
                <w:lang w:eastAsia="ru-RU"/>
              </w:rPr>
              <w:t>30 000.00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1BC6" w:rsidRPr="00BC4C28" w:rsidRDefault="00A218D7" w:rsidP="006B0635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sz w:val="18"/>
                <w:szCs w:val="18"/>
                <w:lang w:eastAsia="ru-RU"/>
              </w:rPr>
              <w:t>30 000.00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1BC6" w:rsidRPr="00BC4C28" w:rsidRDefault="00A218D7" w:rsidP="0071156D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sz w:val="18"/>
                <w:szCs w:val="18"/>
                <w:lang w:eastAsia="ru-RU"/>
              </w:rPr>
              <w:t>22 585.22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1BC6" w:rsidRPr="00BC4C28" w:rsidRDefault="00A218D7" w:rsidP="0071156D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sz w:val="18"/>
                <w:szCs w:val="18"/>
                <w:lang w:eastAsia="ru-RU"/>
              </w:rPr>
              <w:t>22 585.22</w:t>
            </w:r>
          </w:p>
        </w:tc>
      </w:tr>
      <w:tr w:rsidR="00B76194" w:rsidRPr="00BC4C28" w:rsidTr="006B0635">
        <w:trPr>
          <w:trHeight w:val="124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Finantare de la buget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149800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30 000.00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30 000.00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22 585.22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71156D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22 585.22</w:t>
            </w:r>
          </w:p>
        </w:tc>
      </w:tr>
      <w:tr w:rsidR="00B76194" w:rsidRPr="00BC4C28" w:rsidTr="006B0635">
        <w:trPr>
          <w:trHeight w:val="170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CHELTUIELI, TOTAL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 xml:space="preserve">15 000.00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17 675.00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17 673.00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A218D7" w:rsidP="0071156D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17 673.00</w:t>
            </w:r>
          </w:p>
        </w:tc>
      </w:tr>
      <w:tr w:rsidR="00DE53F2" w:rsidRPr="00BC4C28" w:rsidTr="006B0635">
        <w:trPr>
          <w:trHeight w:val="88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53F2" w:rsidRPr="00BC4C28" w:rsidRDefault="00DE53F2" w:rsidP="00D41E0C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Servicii de transport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53F2" w:rsidRPr="00BC4C28" w:rsidRDefault="00DE53F2" w:rsidP="00E220CB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222400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E53F2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E53F2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17 675.00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E53F2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17 673.00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E53F2" w:rsidRPr="00BC4C28" w:rsidRDefault="00DE53F2" w:rsidP="00E220CB">
            <w:pPr>
              <w:jc w:val="right"/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17 673.00</w:t>
            </w:r>
          </w:p>
        </w:tc>
      </w:tr>
      <w:tr w:rsidR="00B76194" w:rsidRPr="00BC4C28" w:rsidTr="006B0635">
        <w:trPr>
          <w:trHeight w:val="88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D41E0C" w:rsidP="00D41E0C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 xml:space="preserve"> servicii </w:t>
            </w: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 xml:space="preserve"> neatribuite altor aliniate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D41E0C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222</w:t>
            </w: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9</w:t>
            </w:r>
            <w:r w:rsidR="00E220CB" w:rsidRPr="00BC4C28">
              <w:rPr>
                <w:rFonts w:eastAsia="Arial Unicode MS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15 000.00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E220CB">
            <w:pPr>
              <w:jc w:val="right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  <w:tr w:rsidR="00B76194" w:rsidRPr="00BC4C28" w:rsidTr="006B0635">
        <w:trPr>
          <w:trHeight w:val="60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BD0CA1" w:rsidP="00E220CB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sz w:val="18"/>
                <w:szCs w:val="18"/>
                <w:lang w:eastAsia="ru-RU"/>
              </w:rPr>
              <w:t>Sold operational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E220CB">
            <w:pPr>
              <w:jc w:val="right"/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E220CB">
            <w:pPr>
              <w:jc w:val="right"/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71156D">
            <w:pPr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E220CB" w:rsidP="00E220CB">
            <w:pPr>
              <w:jc w:val="right"/>
              <w:rPr>
                <w:rFonts w:eastAsia="Arial Unicode MS"/>
                <w:b/>
                <w:sz w:val="18"/>
                <w:szCs w:val="18"/>
                <w:lang w:eastAsia="ru-RU"/>
              </w:rPr>
            </w:pPr>
          </w:p>
        </w:tc>
      </w:tr>
      <w:tr w:rsidR="00B76194" w:rsidRPr="00BC4C28" w:rsidTr="006B0635">
        <w:trPr>
          <w:trHeight w:val="208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ACTIVE NEFINANCIARE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BC4C28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15000.0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BC4C28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12325.0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BC4C28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4912.22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jc w:val="right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B76194" w:rsidRPr="00BC4C28" w:rsidTr="006B0635">
        <w:trPr>
          <w:trHeight w:val="208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156D" w:rsidRPr="00BC4C28" w:rsidRDefault="0071156D" w:rsidP="00E220CB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156D" w:rsidRPr="00BC4C28" w:rsidRDefault="0071156D" w:rsidP="00E220CB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156D" w:rsidRPr="00BC4C28" w:rsidRDefault="0071156D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156D" w:rsidRPr="00BC4C28" w:rsidRDefault="0071156D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156D" w:rsidRPr="00BC4C28" w:rsidRDefault="0071156D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156D" w:rsidRPr="00BC4C28" w:rsidRDefault="0071156D" w:rsidP="00E220CB">
            <w:pPr>
              <w:jc w:val="right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B76194" w:rsidRPr="00BC4C28" w:rsidTr="006B0635">
        <w:trPr>
          <w:trHeight w:val="104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Procurarea combustibilului, carburant lubrifiant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331110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10 000.00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10 000.00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2B8A" w:rsidRPr="00BC4C28" w:rsidRDefault="00DE53F2" w:rsidP="003C4E64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4 368.22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jc w:val="right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</w:tr>
      <w:tr w:rsidR="00B76194" w:rsidRPr="00BC4C28" w:rsidTr="006B0635">
        <w:trPr>
          <w:trHeight w:val="60"/>
        </w:trPr>
        <w:tc>
          <w:tcPr>
            <w:tcW w:w="4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Procurarea materialelor de constructie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rPr>
                <w:rFonts w:eastAsia="Arial Unicode MS"/>
                <w:sz w:val="18"/>
                <w:szCs w:val="18"/>
                <w:lang w:val="ru-RU"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val="ru-RU" w:eastAsia="ru-RU"/>
              </w:rPr>
              <w:t>337110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DE53F2" w:rsidP="00E220CB">
            <w:pPr>
              <w:jc w:val="right"/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5 000.00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2 325.00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0CB" w:rsidRPr="00BC4C28" w:rsidRDefault="00DE53F2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BC4C28">
              <w:rPr>
                <w:rFonts w:eastAsia="Arial Unicode MS"/>
                <w:sz w:val="18"/>
                <w:szCs w:val="18"/>
                <w:lang w:eastAsia="ru-RU"/>
              </w:rPr>
              <w:t>544.00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0CB" w:rsidRPr="00BC4C28" w:rsidRDefault="00E220CB" w:rsidP="00E220CB">
            <w:pPr>
              <w:jc w:val="right"/>
              <w:rPr>
                <w:rFonts w:eastAsia="Arial Unicode MS"/>
                <w:sz w:val="18"/>
                <w:szCs w:val="18"/>
                <w:lang w:val="ru-RU" w:eastAsia="ru-RU"/>
              </w:rPr>
            </w:pPr>
          </w:p>
        </w:tc>
      </w:tr>
    </w:tbl>
    <w:p w:rsidR="00DB5199" w:rsidRPr="00BC4C28" w:rsidRDefault="00255587" w:rsidP="00413700">
      <w:pPr>
        <w:ind w:left="-360"/>
        <w:rPr>
          <w:rFonts w:ascii="Calibri" w:eastAsia="Calibri" w:hAnsi="Calibri"/>
          <w:sz w:val="20"/>
          <w:szCs w:val="20"/>
          <w:lang w:eastAsia="ru-RU"/>
        </w:rPr>
      </w:pPr>
      <w:r w:rsidRPr="00BC4C28">
        <w:rPr>
          <w:sz w:val="20"/>
          <w:szCs w:val="20"/>
          <w:lang w:val="fr-BE"/>
        </w:rPr>
        <w:fldChar w:fldCharType="begin"/>
      </w:r>
      <w:r w:rsidR="00DB5199" w:rsidRPr="00BC4C28">
        <w:rPr>
          <w:sz w:val="20"/>
          <w:szCs w:val="20"/>
        </w:rPr>
        <w:instrText xml:space="preserve"> LINK </w:instrText>
      </w:r>
      <w:r w:rsidR="00606338" w:rsidRPr="00BC4C28">
        <w:rPr>
          <w:sz w:val="20"/>
          <w:szCs w:val="20"/>
        </w:rPr>
        <w:instrText xml:space="preserve">Excel.Sheet.12 "C:\\Users\\Contabil2\\Desktop\\tr 4\\rap.xlsx" 44!R2C1:R8C6 </w:instrText>
      </w:r>
      <w:r w:rsidR="00DB5199" w:rsidRPr="00BC4C28">
        <w:rPr>
          <w:sz w:val="20"/>
          <w:szCs w:val="20"/>
        </w:rPr>
        <w:instrText xml:space="preserve">\a \f 4 \h  \* MERGEFORMAT </w:instrText>
      </w:r>
      <w:r w:rsidRPr="00BC4C28">
        <w:rPr>
          <w:sz w:val="20"/>
          <w:szCs w:val="20"/>
          <w:lang w:val="fr-BE"/>
        </w:rPr>
        <w:fldChar w:fldCharType="separate"/>
      </w:r>
    </w:p>
    <w:p w:rsidR="00413700" w:rsidRPr="00736D0A" w:rsidRDefault="00255587" w:rsidP="00413700">
      <w:pPr>
        <w:ind w:left="-360"/>
        <w:rPr>
          <w:sz w:val="20"/>
          <w:szCs w:val="20"/>
          <w:lang w:val="fr-BE"/>
        </w:rPr>
      </w:pPr>
      <w:r w:rsidRPr="00BC4C28">
        <w:rPr>
          <w:sz w:val="20"/>
          <w:szCs w:val="20"/>
          <w:lang w:val="fr-BE"/>
        </w:rPr>
        <w:fldChar w:fldCharType="end"/>
      </w:r>
    </w:p>
    <w:p w:rsidR="00606338" w:rsidRPr="00736D0A" w:rsidRDefault="00606338" w:rsidP="00606338">
      <w:pPr>
        <w:rPr>
          <w:b/>
          <w:sz w:val="20"/>
          <w:szCs w:val="20"/>
          <w:lang w:val="fr-BE"/>
        </w:rPr>
      </w:pPr>
      <w:bookmarkStart w:id="1" w:name="OLE_LINK1"/>
      <w:bookmarkStart w:id="2" w:name="OLE_LINK2"/>
      <w:bookmarkStart w:id="3" w:name="OLE_LINK3"/>
      <w:r w:rsidRPr="00736D0A">
        <w:rPr>
          <w:b/>
          <w:sz w:val="20"/>
          <w:szCs w:val="20"/>
          <w:lang w:val="fr-BE"/>
        </w:rPr>
        <w:t xml:space="preserve">Aparatul primarului </w:t>
      </w:r>
      <w:r w:rsidR="0051027D" w:rsidRPr="00736D0A">
        <w:rPr>
          <w:b/>
          <w:sz w:val="20"/>
          <w:szCs w:val="20"/>
          <w:lang w:val="fr-BE"/>
        </w:rPr>
        <w:t>Podgoreni</w:t>
      </w:r>
      <w:r w:rsidRPr="00736D0A">
        <w:rPr>
          <w:b/>
          <w:sz w:val="20"/>
          <w:szCs w:val="20"/>
          <w:lang w:val="fr-BE"/>
        </w:rPr>
        <w:t xml:space="preserve"> </w:t>
      </w:r>
      <w:r w:rsidRPr="00736D0A">
        <w:rPr>
          <w:sz w:val="20"/>
          <w:szCs w:val="20"/>
          <w:lang w:val="fr-BE"/>
        </w:rPr>
        <w:t xml:space="preserve"> </w:t>
      </w:r>
      <w:r w:rsidRPr="00736D0A">
        <w:rPr>
          <w:b/>
          <w:sz w:val="20"/>
          <w:szCs w:val="20"/>
          <w:lang w:val="fr-BE"/>
        </w:rPr>
        <w:t>P1P2 6402:</w:t>
      </w:r>
    </w:p>
    <w:p w:rsidR="00F32D40" w:rsidRPr="00736D0A" w:rsidRDefault="00F32D40" w:rsidP="00606338">
      <w:pPr>
        <w:rPr>
          <w:b/>
          <w:sz w:val="20"/>
          <w:szCs w:val="20"/>
          <w:lang w:val="fr-BE"/>
        </w:rPr>
      </w:pPr>
    </w:p>
    <w:p w:rsidR="00606338" w:rsidRPr="00736D0A" w:rsidRDefault="00606338" w:rsidP="00551B81">
      <w:pPr>
        <w:rPr>
          <w:rFonts w:ascii="Calibri" w:eastAsia="Calibri" w:hAnsi="Calibri"/>
          <w:lang w:eastAsia="ru-RU"/>
        </w:rPr>
      </w:pPr>
      <w:r w:rsidRPr="00736D0A">
        <w:rPr>
          <w:lang w:val="fr-BE"/>
        </w:rPr>
        <w:t xml:space="preserve">      Serviciile de întreținere a subprogramului  ,,Dezvoltarea drumurilor,,</w:t>
      </w:r>
      <w:r w:rsidR="00606C3B" w:rsidRPr="00736D0A">
        <w:rPr>
          <w:lang w:val="fr-BE"/>
        </w:rPr>
        <w:t>.</w:t>
      </w:r>
      <w:r w:rsidR="009401C9" w:rsidRPr="00736D0A">
        <w:rPr>
          <w:lang w:val="fr-BE"/>
        </w:rPr>
        <w:t xml:space="preserve"> Planul precizat constitue </w:t>
      </w:r>
      <w:r w:rsidR="00736D0A" w:rsidRPr="00736D0A">
        <w:rPr>
          <w:lang w:val="fr-BE"/>
        </w:rPr>
        <w:t>277800.0</w:t>
      </w:r>
      <w:r w:rsidR="009401C9" w:rsidRPr="00736D0A">
        <w:rPr>
          <w:lang w:val="fr-BE"/>
        </w:rPr>
        <w:t xml:space="preserve"> lei  , </w:t>
      </w:r>
      <w:r w:rsidR="00736D0A" w:rsidRPr="00736D0A">
        <w:rPr>
          <w:lang w:val="fr-BE"/>
        </w:rPr>
        <w:t xml:space="preserve"> nu au fost executate lucrari de intretinere adrumurilor in tr.II, fiind planificate pentru tr.III.</w:t>
      </w:r>
      <w:r w:rsidR="00255587" w:rsidRPr="00736D0A">
        <w:rPr>
          <w:lang w:val="fr-BE"/>
        </w:rPr>
        <w:fldChar w:fldCharType="begin"/>
      </w:r>
      <w:r w:rsidRPr="00736D0A">
        <w:instrText xml:space="preserve"> LINK Excel.Sheet.12 "C:\\Users\\Contabil2\\Desktop\\tr 4\\rap.xlsx" "44!R2C1:R4C6" \a \f 4 \h  \* MERGEFORMAT </w:instrText>
      </w:r>
      <w:r w:rsidR="00255587" w:rsidRPr="00736D0A">
        <w:rPr>
          <w:lang w:val="fr-BE"/>
        </w:rPr>
        <w:fldChar w:fldCharType="separate"/>
      </w:r>
    </w:p>
    <w:p w:rsidR="008838F7" w:rsidRPr="00736D0A" w:rsidRDefault="00255587" w:rsidP="00551B81">
      <w:pPr>
        <w:rPr>
          <w:sz w:val="20"/>
          <w:szCs w:val="20"/>
          <w:lang w:val="fr-BE"/>
        </w:rPr>
      </w:pPr>
      <w:r w:rsidRPr="00736D0A">
        <w:rPr>
          <w:lang w:val="fr-BE"/>
        </w:rPr>
        <w:fldChar w:fldCharType="end"/>
      </w:r>
    </w:p>
    <w:tbl>
      <w:tblPr>
        <w:tblW w:w="9488" w:type="dxa"/>
        <w:tblInd w:w="118" w:type="dxa"/>
        <w:tblLayout w:type="fixed"/>
        <w:tblLook w:val="04A0"/>
      </w:tblPr>
      <w:tblGrid>
        <w:gridCol w:w="3895"/>
        <w:gridCol w:w="756"/>
        <w:gridCol w:w="1120"/>
        <w:gridCol w:w="1161"/>
        <w:gridCol w:w="1280"/>
        <w:gridCol w:w="1276"/>
      </w:tblGrid>
      <w:tr w:rsidR="00B76194" w:rsidRPr="00736D0A" w:rsidTr="005C1BC6">
        <w:trPr>
          <w:trHeight w:val="975"/>
        </w:trPr>
        <w:tc>
          <w:tcPr>
            <w:tcW w:w="3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Denumirea indicatorului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ECO k6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Aprobat initial pe an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Plan precizat pe an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Executat în perioada de gestiune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Venituri / cheltuieli efective</w:t>
            </w:r>
          </w:p>
        </w:tc>
      </w:tr>
      <w:tr w:rsidR="00B76194" w:rsidRPr="00736D0A" w:rsidTr="00EF2D15">
        <w:trPr>
          <w:trHeight w:val="134"/>
        </w:trPr>
        <w:tc>
          <w:tcPr>
            <w:tcW w:w="3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38F7" w:rsidRPr="00736D0A" w:rsidRDefault="008838F7" w:rsidP="008838F7">
            <w:pPr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VENITURI,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38F7" w:rsidRPr="00736D0A" w:rsidRDefault="008838F7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38F7" w:rsidRPr="00736D0A" w:rsidRDefault="00674436" w:rsidP="0014337D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277 800.00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38F7" w:rsidRPr="00736D0A" w:rsidRDefault="00674436" w:rsidP="0014337D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277 800.00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838F7" w:rsidRPr="00736D0A" w:rsidRDefault="00966CAA" w:rsidP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838F7" w:rsidRPr="00736D0A" w:rsidRDefault="008838F7" w:rsidP="00B57DF9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76194" w:rsidRPr="00736D0A" w:rsidTr="0068326D">
        <w:trPr>
          <w:trHeight w:val="60"/>
        </w:trPr>
        <w:tc>
          <w:tcPr>
            <w:tcW w:w="3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sz w:val="18"/>
                <w:szCs w:val="18"/>
                <w:lang w:eastAsia="ru-RU"/>
              </w:rPr>
              <w:t>Finantare de la buget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sz w:val="18"/>
                <w:szCs w:val="18"/>
                <w:lang w:eastAsia="ru-RU"/>
              </w:rPr>
              <w:t>149800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674436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sz w:val="18"/>
                <w:szCs w:val="18"/>
                <w:lang w:eastAsia="ru-RU"/>
              </w:rPr>
              <w:t>277 800.00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B8A" w:rsidRPr="00736D0A" w:rsidRDefault="00674436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277 800.00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2B8A" w:rsidRPr="00736D0A" w:rsidRDefault="00966CAA" w:rsidP="006B0635">
            <w:pPr>
              <w:rPr>
                <w:rFonts w:eastAsia="Arial Unicode MS"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Cs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2B8A" w:rsidRPr="00736D0A" w:rsidRDefault="00012B8A" w:rsidP="00B57DF9">
            <w:pPr>
              <w:rPr>
                <w:rFonts w:eastAsia="Arial Unicode MS"/>
                <w:bCs/>
                <w:sz w:val="18"/>
                <w:szCs w:val="18"/>
                <w:lang w:eastAsia="ru-RU"/>
              </w:rPr>
            </w:pPr>
          </w:p>
        </w:tc>
      </w:tr>
      <w:tr w:rsidR="00B76194" w:rsidRPr="00736D0A" w:rsidTr="0068326D">
        <w:trPr>
          <w:trHeight w:val="112"/>
        </w:trPr>
        <w:tc>
          <w:tcPr>
            <w:tcW w:w="3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0635" w:rsidRPr="00736D0A" w:rsidRDefault="006B0635" w:rsidP="008838F7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Sold operational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0635" w:rsidRPr="00736D0A" w:rsidRDefault="006B0635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0635" w:rsidRPr="00736D0A" w:rsidRDefault="006B0635" w:rsidP="0014337D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0635" w:rsidRPr="00736D0A" w:rsidRDefault="006B0635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0635" w:rsidRPr="00736D0A" w:rsidRDefault="00966CAA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0635" w:rsidRPr="00736D0A" w:rsidRDefault="006B0635" w:rsidP="00B57DF9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76194" w:rsidRPr="00736D0A" w:rsidTr="0068326D">
        <w:trPr>
          <w:trHeight w:val="112"/>
        </w:trPr>
        <w:tc>
          <w:tcPr>
            <w:tcW w:w="3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 xml:space="preserve"> ACTIVE NEFINANCIARE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674436" w:rsidP="0014337D">
            <w:pPr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277 800.00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B8A" w:rsidRPr="00736D0A" w:rsidRDefault="00674436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277 800</w:t>
            </w:r>
            <w:r w:rsidRPr="00736D0A">
              <w:t>.</w:t>
            </w:r>
            <w:r w:rsidR="00A515E5" w:rsidRPr="00736D0A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B8A" w:rsidRPr="00736D0A" w:rsidRDefault="00966CAA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jc w:val="right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12B8A" w:rsidRPr="00736D0A" w:rsidTr="0068326D">
        <w:trPr>
          <w:trHeight w:val="159"/>
        </w:trPr>
        <w:tc>
          <w:tcPr>
            <w:tcW w:w="3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sz w:val="18"/>
                <w:szCs w:val="18"/>
                <w:lang w:eastAsia="ru-RU"/>
              </w:rPr>
              <w:t>Reparatii capitale ale constructiilor speciale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sz w:val="18"/>
                <w:szCs w:val="18"/>
                <w:lang w:eastAsia="ru-RU"/>
              </w:rPr>
              <w:t>312120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674436" w:rsidP="006B0635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36D0A">
              <w:rPr>
                <w:rFonts w:eastAsia="Arial Unicode MS"/>
                <w:sz w:val="18"/>
                <w:szCs w:val="18"/>
                <w:lang w:eastAsia="ru-RU"/>
              </w:rPr>
              <w:t>277 800.00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B8A" w:rsidRPr="00736D0A" w:rsidRDefault="00A515E5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277</w:t>
            </w:r>
            <w:r w:rsidR="00966CAA" w:rsidRPr="00736D0A">
              <w:rPr>
                <w:sz w:val="20"/>
                <w:szCs w:val="20"/>
              </w:rPr>
              <w:t> </w:t>
            </w:r>
            <w:r w:rsidRPr="00736D0A">
              <w:rPr>
                <w:sz w:val="20"/>
                <w:szCs w:val="20"/>
              </w:rPr>
              <w:t>800</w:t>
            </w:r>
            <w:r w:rsidR="00966CAA" w:rsidRPr="00736D0A">
              <w:rPr>
                <w:sz w:val="20"/>
                <w:szCs w:val="20"/>
              </w:rPr>
              <w:t>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B8A" w:rsidRPr="00736D0A" w:rsidRDefault="00966CAA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2B8A" w:rsidRPr="00736D0A" w:rsidRDefault="00012B8A" w:rsidP="008838F7">
            <w:pPr>
              <w:jc w:val="right"/>
              <w:rPr>
                <w:rFonts w:eastAsia="Arial Unicode MS"/>
                <w:sz w:val="18"/>
                <w:szCs w:val="18"/>
                <w:lang w:eastAsia="ru-RU"/>
              </w:rPr>
            </w:pPr>
          </w:p>
        </w:tc>
      </w:tr>
    </w:tbl>
    <w:p w:rsidR="00215A91" w:rsidRPr="00736D0A" w:rsidRDefault="00215A91" w:rsidP="00551B81">
      <w:pPr>
        <w:rPr>
          <w:sz w:val="20"/>
          <w:szCs w:val="20"/>
          <w:lang w:val="fr-BE"/>
        </w:rPr>
      </w:pPr>
    </w:p>
    <w:p w:rsidR="00F32D40" w:rsidRPr="00B76194" w:rsidRDefault="00F32D40" w:rsidP="00606338">
      <w:pPr>
        <w:rPr>
          <w:b/>
          <w:color w:val="FF0000"/>
          <w:sz w:val="20"/>
          <w:szCs w:val="20"/>
          <w:lang w:val="fr-BE"/>
        </w:rPr>
      </w:pPr>
    </w:p>
    <w:p w:rsidR="00606338" w:rsidRPr="00736D0A" w:rsidRDefault="00606338" w:rsidP="00606338">
      <w:pPr>
        <w:rPr>
          <w:b/>
          <w:sz w:val="20"/>
          <w:szCs w:val="20"/>
          <w:lang w:val="fr-BE"/>
        </w:rPr>
      </w:pPr>
      <w:r w:rsidRPr="00736D0A">
        <w:rPr>
          <w:b/>
          <w:sz w:val="20"/>
          <w:szCs w:val="20"/>
          <w:lang w:val="fr-BE"/>
        </w:rPr>
        <w:t xml:space="preserve">Aparatul primarului </w:t>
      </w:r>
      <w:r w:rsidR="0051027D" w:rsidRPr="00736D0A">
        <w:rPr>
          <w:b/>
          <w:sz w:val="20"/>
          <w:szCs w:val="20"/>
          <w:lang w:val="fr-BE"/>
        </w:rPr>
        <w:t>Podgoreni</w:t>
      </w:r>
      <w:r w:rsidRPr="00736D0A">
        <w:rPr>
          <w:b/>
          <w:sz w:val="20"/>
          <w:szCs w:val="20"/>
          <w:lang w:val="fr-BE"/>
        </w:rPr>
        <w:t xml:space="preserve"> </w:t>
      </w:r>
      <w:r w:rsidRPr="00736D0A">
        <w:rPr>
          <w:sz w:val="20"/>
          <w:szCs w:val="20"/>
          <w:lang w:val="fr-BE"/>
        </w:rPr>
        <w:t xml:space="preserve"> </w:t>
      </w:r>
      <w:r w:rsidR="00BB500E" w:rsidRPr="00736D0A">
        <w:rPr>
          <w:b/>
          <w:sz w:val="20"/>
          <w:szCs w:val="20"/>
          <w:lang w:val="fr-BE"/>
        </w:rPr>
        <w:t xml:space="preserve">P1P2 </w:t>
      </w:r>
      <w:r w:rsidR="00606C3B" w:rsidRPr="00736D0A">
        <w:rPr>
          <w:b/>
          <w:sz w:val="20"/>
          <w:szCs w:val="20"/>
          <w:lang w:val="fr-BE"/>
        </w:rPr>
        <w:t>7505</w:t>
      </w:r>
      <w:r w:rsidRPr="00736D0A">
        <w:rPr>
          <w:b/>
          <w:sz w:val="20"/>
          <w:szCs w:val="20"/>
          <w:lang w:val="fr-BE"/>
        </w:rPr>
        <w:t>:</w:t>
      </w:r>
    </w:p>
    <w:p w:rsidR="00F32D40" w:rsidRPr="00736D0A" w:rsidRDefault="00F32D40" w:rsidP="00606338">
      <w:pPr>
        <w:rPr>
          <w:b/>
          <w:lang w:val="fr-BE"/>
        </w:rPr>
      </w:pPr>
    </w:p>
    <w:p w:rsidR="00F32D40" w:rsidRPr="00736D0A" w:rsidRDefault="00606338" w:rsidP="00551B81">
      <w:pPr>
        <w:rPr>
          <w:lang w:val="fr-BE"/>
        </w:rPr>
      </w:pPr>
      <w:r w:rsidRPr="00736D0A">
        <w:rPr>
          <w:lang w:val="fr-BE"/>
        </w:rPr>
        <w:t xml:space="preserve">   Serviciile de întreținere a subprogramului  ,,</w:t>
      </w:r>
      <w:r w:rsidR="00606C3B" w:rsidRPr="00736D0A">
        <w:rPr>
          <w:lang w:val="fr-BE"/>
        </w:rPr>
        <w:t>Iluminarea strazilor</w:t>
      </w:r>
      <w:r w:rsidRPr="00736D0A">
        <w:rPr>
          <w:lang w:val="fr-BE"/>
        </w:rPr>
        <w:t>,, conform Formei F</w:t>
      </w:r>
      <w:r w:rsidR="00606C3B" w:rsidRPr="00736D0A">
        <w:rPr>
          <w:lang w:val="fr-BE"/>
        </w:rPr>
        <w:t xml:space="preserve">D037 cheltuielile executate </w:t>
      </w:r>
      <w:r w:rsidRPr="00736D0A">
        <w:rPr>
          <w:lang w:val="fr-BE"/>
        </w:rPr>
        <w:t xml:space="preserve"> constituie  </w:t>
      </w:r>
      <w:r w:rsidR="00736D0A" w:rsidRPr="00736D0A">
        <w:rPr>
          <w:lang w:val="fr-BE"/>
        </w:rPr>
        <w:t>38749.69</w:t>
      </w:r>
      <w:r w:rsidR="00A615C8" w:rsidRPr="00736D0A">
        <w:rPr>
          <w:lang w:val="fr-BE"/>
        </w:rPr>
        <w:t xml:space="preserve"> </w:t>
      </w:r>
      <w:r w:rsidR="00606C3B" w:rsidRPr="00736D0A">
        <w:rPr>
          <w:lang w:val="fr-BE"/>
        </w:rPr>
        <w:t xml:space="preserve"> lei iar precizate </w:t>
      </w:r>
      <w:r w:rsidR="00736D0A" w:rsidRPr="00736D0A">
        <w:rPr>
          <w:lang w:val="fr-BE"/>
        </w:rPr>
        <w:t>89800.00</w:t>
      </w:r>
      <w:r w:rsidR="00606C3B" w:rsidRPr="00736D0A">
        <w:rPr>
          <w:lang w:val="fr-BE"/>
        </w:rPr>
        <w:t xml:space="preserve"> lei</w:t>
      </w:r>
      <w:r w:rsidRPr="00736D0A">
        <w:rPr>
          <w:lang w:val="fr-BE"/>
        </w:rPr>
        <w:t>.</w:t>
      </w:r>
    </w:p>
    <w:p w:rsidR="00606338" w:rsidRPr="00736D0A" w:rsidRDefault="00255587" w:rsidP="00551B81">
      <w:pPr>
        <w:rPr>
          <w:rFonts w:ascii="Calibri" w:eastAsia="Calibri" w:hAnsi="Calibri"/>
          <w:sz w:val="20"/>
          <w:szCs w:val="20"/>
          <w:lang w:val="fr-BE" w:eastAsia="ru-RU"/>
        </w:rPr>
      </w:pPr>
      <w:r w:rsidRPr="00255587">
        <w:rPr>
          <w:lang w:val="fr-BE"/>
        </w:rPr>
        <w:fldChar w:fldCharType="begin"/>
      </w:r>
      <w:r w:rsidR="00606338" w:rsidRPr="00736D0A">
        <w:rPr>
          <w:lang w:val="fr-BE"/>
        </w:rPr>
        <w:instrText xml:space="preserve"> LINK Excel.Sheet.12 "C:\\Users\\Contabil2\\Desktop\\tr 4\\rap.xlsx" "44!R2C1:R4C6" \a \f 4 \h  \* MERGEFORMAT </w:instrText>
      </w:r>
      <w:r w:rsidRPr="00255587">
        <w:rPr>
          <w:lang w:val="fr-BE"/>
        </w:rPr>
        <w:fldChar w:fldCharType="separate"/>
      </w:r>
    </w:p>
    <w:p w:rsidR="00606C3B" w:rsidRPr="00736D0A" w:rsidRDefault="00255587" w:rsidP="00551B81">
      <w:pPr>
        <w:rPr>
          <w:b/>
          <w:bCs/>
          <w:sz w:val="20"/>
          <w:szCs w:val="20"/>
          <w:lang w:val="fr-BE"/>
        </w:rPr>
      </w:pPr>
      <w:r w:rsidRPr="00736D0A">
        <w:rPr>
          <w:sz w:val="20"/>
          <w:szCs w:val="20"/>
          <w:lang w:val="fr-BE"/>
        </w:rPr>
        <w:fldChar w:fldCharType="end"/>
      </w:r>
    </w:p>
    <w:tbl>
      <w:tblPr>
        <w:tblStyle w:val="a8"/>
        <w:tblW w:w="9606" w:type="dxa"/>
        <w:tblLook w:val="04A0"/>
      </w:tblPr>
      <w:tblGrid>
        <w:gridCol w:w="4323"/>
        <w:gridCol w:w="756"/>
        <w:gridCol w:w="1038"/>
        <w:gridCol w:w="1115"/>
        <w:gridCol w:w="1098"/>
        <w:gridCol w:w="1276"/>
      </w:tblGrid>
      <w:tr w:rsidR="00B76194" w:rsidRPr="00736D0A" w:rsidTr="00645EA8">
        <w:trPr>
          <w:trHeight w:val="564"/>
        </w:trPr>
        <w:tc>
          <w:tcPr>
            <w:tcW w:w="4323" w:type="dxa"/>
            <w:hideMark/>
          </w:tcPr>
          <w:p w:rsidR="00606C3B" w:rsidRPr="00736D0A" w:rsidRDefault="00606C3B" w:rsidP="00606C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736D0A">
              <w:rPr>
                <w:b/>
                <w:bCs/>
                <w:sz w:val="18"/>
                <w:szCs w:val="18"/>
              </w:rPr>
              <w:t>Denumirea indicatorului</w:t>
            </w:r>
          </w:p>
        </w:tc>
        <w:tc>
          <w:tcPr>
            <w:tcW w:w="756" w:type="dxa"/>
            <w:hideMark/>
          </w:tcPr>
          <w:p w:rsidR="00606C3B" w:rsidRPr="00736D0A" w:rsidRDefault="00606C3B" w:rsidP="00606C3B">
            <w:pPr>
              <w:jc w:val="center"/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ECO k6</w:t>
            </w:r>
          </w:p>
        </w:tc>
        <w:tc>
          <w:tcPr>
            <w:tcW w:w="1038" w:type="dxa"/>
            <w:hideMark/>
          </w:tcPr>
          <w:p w:rsidR="00606C3B" w:rsidRPr="00736D0A" w:rsidRDefault="00606C3B" w:rsidP="00606C3B">
            <w:pPr>
              <w:jc w:val="center"/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Aprobat initial pe an</w:t>
            </w:r>
          </w:p>
        </w:tc>
        <w:tc>
          <w:tcPr>
            <w:tcW w:w="1115" w:type="dxa"/>
            <w:hideMark/>
          </w:tcPr>
          <w:p w:rsidR="00606C3B" w:rsidRPr="00736D0A" w:rsidRDefault="00606C3B" w:rsidP="00606C3B">
            <w:pPr>
              <w:jc w:val="center"/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Plan precizat pe an</w:t>
            </w:r>
          </w:p>
        </w:tc>
        <w:tc>
          <w:tcPr>
            <w:tcW w:w="1098" w:type="dxa"/>
            <w:hideMark/>
          </w:tcPr>
          <w:p w:rsidR="00606C3B" w:rsidRPr="00736D0A" w:rsidRDefault="00606C3B" w:rsidP="00606C3B">
            <w:pPr>
              <w:jc w:val="center"/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Executat în perioada de gestiune</w:t>
            </w:r>
          </w:p>
        </w:tc>
        <w:tc>
          <w:tcPr>
            <w:tcW w:w="1276" w:type="dxa"/>
            <w:hideMark/>
          </w:tcPr>
          <w:p w:rsidR="00606C3B" w:rsidRPr="00736D0A" w:rsidRDefault="00606C3B" w:rsidP="00606C3B">
            <w:pPr>
              <w:jc w:val="center"/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Venituri / cheltuieli efective</w:t>
            </w:r>
          </w:p>
        </w:tc>
      </w:tr>
      <w:tr w:rsidR="00B76194" w:rsidRPr="00736D0A" w:rsidTr="00EF2D15">
        <w:trPr>
          <w:trHeight w:val="128"/>
        </w:trPr>
        <w:tc>
          <w:tcPr>
            <w:tcW w:w="4323" w:type="dxa"/>
            <w:hideMark/>
          </w:tcPr>
          <w:p w:rsidR="00606C3B" w:rsidRPr="00736D0A" w:rsidRDefault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 xml:space="preserve"> VENITURI, TOTAL</w:t>
            </w:r>
          </w:p>
        </w:tc>
        <w:tc>
          <w:tcPr>
            <w:tcW w:w="756" w:type="dxa"/>
            <w:hideMark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8" w:type="dxa"/>
            <w:hideMark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4</w:t>
            </w:r>
            <w:r w:rsidR="009065AE" w:rsidRPr="00736D0A">
              <w:rPr>
                <w:b/>
                <w:bCs/>
                <w:sz w:val="18"/>
                <w:szCs w:val="18"/>
              </w:rPr>
              <w:t>0.000.00</w:t>
            </w:r>
          </w:p>
        </w:tc>
        <w:tc>
          <w:tcPr>
            <w:tcW w:w="1115" w:type="dxa"/>
            <w:hideMark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89 800.00</w:t>
            </w:r>
          </w:p>
        </w:tc>
        <w:tc>
          <w:tcPr>
            <w:tcW w:w="1098" w:type="dxa"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38  749.69</w:t>
            </w:r>
          </w:p>
        </w:tc>
        <w:tc>
          <w:tcPr>
            <w:tcW w:w="1276" w:type="dxa"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38 749.69</w:t>
            </w:r>
          </w:p>
        </w:tc>
      </w:tr>
      <w:tr w:rsidR="00B76194" w:rsidRPr="00736D0A" w:rsidTr="00EF2D15">
        <w:trPr>
          <w:trHeight w:val="90"/>
        </w:trPr>
        <w:tc>
          <w:tcPr>
            <w:tcW w:w="4323" w:type="dxa"/>
            <w:hideMark/>
          </w:tcPr>
          <w:p w:rsidR="00012B8A" w:rsidRPr="00736D0A" w:rsidRDefault="00012B8A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Finantare de la buget</w:t>
            </w:r>
          </w:p>
        </w:tc>
        <w:tc>
          <w:tcPr>
            <w:tcW w:w="756" w:type="dxa"/>
            <w:hideMark/>
          </w:tcPr>
          <w:p w:rsidR="00012B8A" w:rsidRPr="00736D0A" w:rsidRDefault="00012B8A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149800</w:t>
            </w:r>
          </w:p>
        </w:tc>
        <w:tc>
          <w:tcPr>
            <w:tcW w:w="1038" w:type="dxa"/>
            <w:hideMark/>
          </w:tcPr>
          <w:p w:rsidR="00012B8A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4</w:t>
            </w:r>
            <w:r w:rsidR="009065AE" w:rsidRPr="00736D0A">
              <w:rPr>
                <w:sz w:val="18"/>
                <w:szCs w:val="18"/>
              </w:rPr>
              <w:t>0.000.00</w:t>
            </w:r>
          </w:p>
        </w:tc>
        <w:tc>
          <w:tcPr>
            <w:tcW w:w="1115" w:type="dxa"/>
            <w:hideMark/>
          </w:tcPr>
          <w:p w:rsidR="00012B8A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89 800.00</w:t>
            </w:r>
          </w:p>
        </w:tc>
        <w:tc>
          <w:tcPr>
            <w:tcW w:w="1098" w:type="dxa"/>
          </w:tcPr>
          <w:p w:rsidR="00012B8A" w:rsidRPr="00736D0A" w:rsidRDefault="00944487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38 749.69</w:t>
            </w:r>
          </w:p>
        </w:tc>
        <w:tc>
          <w:tcPr>
            <w:tcW w:w="1276" w:type="dxa"/>
          </w:tcPr>
          <w:p w:rsidR="00012B8A" w:rsidRPr="00736D0A" w:rsidRDefault="00944487">
            <w:pPr>
              <w:rPr>
                <w:sz w:val="20"/>
                <w:szCs w:val="20"/>
              </w:rPr>
            </w:pPr>
            <w:r w:rsidRPr="00736D0A">
              <w:rPr>
                <w:sz w:val="20"/>
                <w:szCs w:val="20"/>
              </w:rPr>
              <w:t>38 749.69</w:t>
            </w:r>
          </w:p>
        </w:tc>
      </w:tr>
      <w:tr w:rsidR="00B76194" w:rsidRPr="00736D0A" w:rsidTr="00EF2D15">
        <w:trPr>
          <w:trHeight w:val="75"/>
        </w:trPr>
        <w:tc>
          <w:tcPr>
            <w:tcW w:w="4323" w:type="dxa"/>
            <w:hideMark/>
          </w:tcPr>
          <w:p w:rsidR="00606C3B" w:rsidRPr="00736D0A" w:rsidRDefault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CHELTUIELI, TOTAL</w:t>
            </w:r>
          </w:p>
        </w:tc>
        <w:tc>
          <w:tcPr>
            <w:tcW w:w="756" w:type="dxa"/>
            <w:hideMark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8" w:type="dxa"/>
            <w:hideMark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4</w:t>
            </w:r>
            <w:r w:rsidR="000F082B" w:rsidRPr="00736D0A">
              <w:rPr>
                <w:b/>
                <w:bCs/>
                <w:sz w:val="18"/>
                <w:szCs w:val="18"/>
              </w:rPr>
              <w:t>0.000.00</w:t>
            </w:r>
          </w:p>
        </w:tc>
        <w:tc>
          <w:tcPr>
            <w:tcW w:w="1115" w:type="dxa"/>
            <w:hideMark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79 800.00</w:t>
            </w:r>
          </w:p>
        </w:tc>
        <w:tc>
          <w:tcPr>
            <w:tcW w:w="1098" w:type="dxa"/>
          </w:tcPr>
          <w:p w:rsidR="00606C3B" w:rsidRPr="00736D0A" w:rsidRDefault="00944487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29 335.69</w:t>
            </w:r>
          </w:p>
        </w:tc>
        <w:tc>
          <w:tcPr>
            <w:tcW w:w="1276" w:type="dxa"/>
          </w:tcPr>
          <w:p w:rsidR="00606C3B" w:rsidRPr="00736D0A" w:rsidRDefault="00944487" w:rsidP="001A3604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29.335.69</w:t>
            </w:r>
          </w:p>
        </w:tc>
      </w:tr>
      <w:tr w:rsidR="00B76194" w:rsidRPr="00736D0A" w:rsidTr="00EF2D15">
        <w:trPr>
          <w:trHeight w:val="142"/>
        </w:trPr>
        <w:tc>
          <w:tcPr>
            <w:tcW w:w="4323" w:type="dxa"/>
            <w:hideMark/>
          </w:tcPr>
          <w:p w:rsidR="001A3604" w:rsidRPr="00736D0A" w:rsidRDefault="001A3604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Energie electrica</w:t>
            </w:r>
          </w:p>
        </w:tc>
        <w:tc>
          <w:tcPr>
            <w:tcW w:w="756" w:type="dxa"/>
            <w:hideMark/>
          </w:tcPr>
          <w:p w:rsidR="001A3604" w:rsidRPr="00736D0A" w:rsidRDefault="001A3604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222110</w:t>
            </w:r>
          </w:p>
        </w:tc>
        <w:tc>
          <w:tcPr>
            <w:tcW w:w="1038" w:type="dxa"/>
            <w:hideMark/>
          </w:tcPr>
          <w:p w:rsidR="001A3604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4</w:t>
            </w:r>
            <w:r w:rsidR="000F082B" w:rsidRPr="00736D0A">
              <w:rPr>
                <w:sz w:val="18"/>
                <w:szCs w:val="18"/>
              </w:rPr>
              <w:t>0.000.00</w:t>
            </w:r>
          </w:p>
        </w:tc>
        <w:tc>
          <w:tcPr>
            <w:tcW w:w="1115" w:type="dxa"/>
            <w:hideMark/>
          </w:tcPr>
          <w:p w:rsidR="001A3604" w:rsidRPr="00736D0A" w:rsidRDefault="00944487" w:rsidP="009F72F7">
            <w:pPr>
              <w:rPr>
                <w:bCs/>
                <w:sz w:val="18"/>
                <w:szCs w:val="18"/>
              </w:rPr>
            </w:pPr>
            <w:r w:rsidRPr="00736D0A">
              <w:rPr>
                <w:bCs/>
                <w:sz w:val="18"/>
                <w:szCs w:val="18"/>
              </w:rPr>
              <w:t>69 800.00</w:t>
            </w:r>
          </w:p>
        </w:tc>
        <w:tc>
          <w:tcPr>
            <w:tcW w:w="1098" w:type="dxa"/>
          </w:tcPr>
          <w:p w:rsidR="001A3604" w:rsidRPr="00736D0A" w:rsidRDefault="00944487" w:rsidP="009F72F7">
            <w:pPr>
              <w:rPr>
                <w:bCs/>
                <w:sz w:val="18"/>
                <w:szCs w:val="18"/>
              </w:rPr>
            </w:pPr>
            <w:r w:rsidRPr="00736D0A">
              <w:rPr>
                <w:bCs/>
                <w:sz w:val="18"/>
                <w:szCs w:val="18"/>
              </w:rPr>
              <w:t>25 156.09</w:t>
            </w:r>
          </w:p>
        </w:tc>
        <w:tc>
          <w:tcPr>
            <w:tcW w:w="1276" w:type="dxa"/>
          </w:tcPr>
          <w:p w:rsidR="001A3604" w:rsidRPr="00736D0A" w:rsidRDefault="00944487" w:rsidP="009F72F7">
            <w:pPr>
              <w:rPr>
                <w:bCs/>
                <w:sz w:val="18"/>
                <w:szCs w:val="18"/>
              </w:rPr>
            </w:pPr>
            <w:r w:rsidRPr="00736D0A">
              <w:rPr>
                <w:bCs/>
                <w:sz w:val="18"/>
                <w:szCs w:val="18"/>
              </w:rPr>
              <w:t>25 156.09</w:t>
            </w:r>
          </w:p>
        </w:tc>
      </w:tr>
      <w:tr w:rsidR="00B76194" w:rsidRPr="00736D0A" w:rsidTr="00983145">
        <w:trPr>
          <w:trHeight w:val="328"/>
        </w:trPr>
        <w:tc>
          <w:tcPr>
            <w:tcW w:w="4323" w:type="dxa"/>
            <w:hideMark/>
          </w:tcPr>
          <w:p w:rsidR="00606C3B" w:rsidRPr="00736D0A" w:rsidRDefault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Ser</w:t>
            </w:r>
            <w:r w:rsidR="000F082B" w:rsidRPr="00736D0A">
              <w:rPr>
                <w:sz w:val="18"/>
                <w:szCs w:val="18"/>
              </w:rPr>
              <w:t>vicii  de reparatii curente</w:t>
            </w:r>
          </w:p>
        </w:tc>
        <w:tc>
          <w:tcPr>
            <w:tcW w:w="756" w:type="dxa"/>
            <w:hideMark/>
          </w:tcPr>
          <w:p w:rsidR="00606C3B" w:rsidRPr="00736D0A" w:rsidRDefault="000F082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222</w:t>
            </w:r>
            <w:r w:rsidR="00944487" w:rsidRPr="00736D0A">
              <w:rPr>
                <w:sz w:val="18"/>
                <w:szCs w:val="18"/>
              </w:rPr>
              <w:t>990</w:t>
            </w:r>
          </w:p>
        </w:tc>
        <w:tc>
          <w:tcPr>
            <w:tcW w:w="1038" w:type="dxa"/>
            <w:hideMark/>
          </w:tcPr>
          <w:p w:rsidR="00606C3B" w:rsidRPr="00736D0A" w:rsidRDefault="00606C3B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 </w:t>
            </w:r>
            <w:r w:rsidR="00944487" w:rsidRPr="00736D0A">
              <w:rPr>
                <w:sz w:val="18"/>
                <w:szCs w:val="18"/>
              </w:rPr>
              <w:t>0.00</w:t>
            </w:r>
          </w:p>
        </w:tc>
        <w:tc>
          <w:tcPr>
            <w:tcW w:w="1115" w:type="dxa"/>
            <w:hideMark/>
          </w:tcPr>
          <w:p w:rsidR="00606C3B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10.000.00</w:t>
            </w:r>
          </w:p>
        </w:tc>
        <w:tc>
          <w:tcPr>
            <w:tcW w:w="1098" w:type="dxa"/>
          </w:tcPr>
          <w:p w:rsidR="00606C3B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4 179.60</w:t>
            </w:r>
          </w:p>
        </w:tc>
        <w:tc>
          <w:tcPr>
            <w:tcW w:w="1276" w:type="dxa"/>
          </w:tcPr>
          <w:p w:rsidR="00606C3B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4 179.60</w:t>
            </w:r>
          </w:p>
        </w:tc>
      </w:tr>
      <w:tr w:rsidR="00B76194" w:rsidRPr="00736D0A" w:rsidTr="00983145">
        <w:trPr>
          <w:trHeight w:val="216"/>
        </w:trPr>
        <w:tc>
          <w:tcPr>
            <w:tcW w:w="4323" w:type="dxa"/>
            <w:hideMark/>
          </w:tcPr>
          <w:p w:rsidR="000F082B" w:rsidRPr="00736D0A" w:rsidRDefault="000F082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Sold  operational</w:t>
            </w:r>
          </w:p>
        </w:tc>
        <w:tc>
          <w:tcPr>
            <w:tcW w:w="756" w:type="dxa"/>
            <w:hideMark/>
          </w:tcPr>
          <w:p w:rsidR="000F082B" w:rsidRPr="00736D0A" w:rsidRDefault="000F082B" w:rsidP="00606C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hideMark/>
          </w:tcPr>
          <w:p w:rsidR="000F082B" w:rsidRPr="00736D0A" w:rsidRDefault="000F082B" w:rsidP="00606C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hideMark/>
          </w:tcPr>
          <w:p w:rsidR="000F082B" w:rsidRPr="00736D0A" w:rsidRDefault="000F082B" w:rsidP="00606C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</w:tcPr>
          <w:p w:rsidR="000F082B" w:rsidRPr="00736D0A" w:rsidRDefault="000F082B" w:rsidP="00606C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0F082B" w:rsidRPr="00736D0A" w:rsidRDefault="000F082B" w:rsidP="00606C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6194" w:rsidRPr="00736D0A" w:rsidTr="00983145">
        <w:trPr>
          <w:trHeight w:val="216"/>
        </w:trPr>
        <w:tc>
          <w:tcPr>
            <w:tcW w:w="4323" w:type="dxa"/>
            <w:hideMark/>
          </w:tcPr>
          <w:p w:rsidR="00606C3B" w:rsidRPr="00736D0A" w:rsidRDefault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ACTIVE NEFINANCIARE</w:t>
            </w:r>
          </w:p>
        </w:tc>
        <w:tc>
          <w:tcPr>
            <w:tcW w:w="756" w:type="dxa"/>
            <w:hideMark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8" w:type="dxa"/>
            <w:hideMark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  <w:r w:rsidRPr="00736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5" w:type="dxa"/>
            <w:hideMark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06C3B" w:rsidRPr="00736D0A" w:rsidRDefault="00606C3B" w:rsidP="00606C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2B8A" w:rsidRPr="00736D0A" w:rsidTr="00983145">
        <w:trPr>
          <w:trHeight w:val="141"/>
        </w:trPr>
        <w:tc>
          <w:tcPr>
            <w:tcW w:w="4323" w:type="dxa"/>
            <w:hideMark/>
          </w:tcPr>
          <w:p w:rsidR="00606C3B" w:rsidRPr="00736D0A" w:rsidRDefault="005B3280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Procurarea materialilor  de constructie</w:t>
            </w:r>
          </w:p>
        </w:tc>
        <w:tc>
          <w:tcPr>
            <w:tcW w:w="756" w:type="dxa"/>
            <w:hideMark/>
          </w:tcPr>
          <w:p w:rsidR="00606C3B" w:rsidRPr="00736D0A" w:rsidRDefault="005B3280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337110</w:t>
            </w:r>
          </w:p>
        </w:tc>
        <w:tc>
          <w:tcPr>
            <w:tcW w:w="1038" w:type="dxa"/>
            <w:hideMark/>
          </w:tcPr>
          <w:p w:rsidR="00606C3B" w:rsidRPr="00736D0A" w:rsidRDefault="00606C3B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hideMark/>
          </w:tcPr>
          <w:p w:rsidR="00606C3B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10 000.00</w:t>
            </w:r>
          </w:p>
        </w:tc>
        <w:tc>
          <w:tcPr>
            <w:tcW w:w="1098" w:type="dxa"/>
          </w:tcPr>
          <w:p w:rsidR="00606C3B" w:rsidRPr="00736D0A" w:rsidRDefault="00944487" w:rsidP="00606C3B">
            <w:pPr>
              <w:rPr>
                <w:sz w:val="18"/>
                <w:szCs w:val="18"/>
              </w:rPr>
            </w:pPr>
            <w:r w:rsidRPr="00736D0A">
              <w:rPr>
                <w:sz w:val="18"/>
                <w:szCs w:val="18"/>
              </w:rPr>
              <w:t>9 414.00</w:t>
            </w:r>
          </w:p>
        </w:tc>
        <w:tc>
          <w:tcPr>
            <w:tcW w:w="1276" w:type="dxa"/>
          </w:tcPr>
          <w:p w:rsidR="00606C3B" w:rsidRPr="00736D0A" w:rsidRDefault="00606C3B" w:rsidP="00606C3B">
            <w:pPr>
              <w:rPr>
                <w:sz w:val="18"/>
                <w:szCs w:val="18"/>
              </w:rPr>
            </w:pPr>
          </w:p>
        </w:tc>
      </w:tr>
    </w:tbl>
    <w:p w:rsidR="00A93C06" w:rsidRPr="00B76194" w:rsidRDefault="00A93C06" w:rsidP="00C72275">
      <w:pPr>
        <w:rPr>
          <w:color w:val="FF0000"/>
          <w:sz w:val="20"/>
          <w:szCs w:val="20"/>
          <w:lang w:val="fr-BE"/>
        </w:rPr>
      </w:pPr>
    </w:p>
    <w:p w:rsidR="00736D0A" w:rsidRDefault="00736D0A" w:rsidP="00A93C06">
      <w:pPr>
        <w:rPr>
          <w:b/>
          <w:color w:val="FF0000"/>
          <w:sz w:val="20"/>
          <w:szCs w:val="20"/>
          <w:lang w:val="fr-BE"/>
        </w:rPr>
      </w:pPr>
    </w:p>
    <w:p w:rsidR="00A93C06" w:rsidRPr="00736D0A" w:rsidRDefault="00D63557" w:rsidP="00A93C06">
      <w:pPr>
        <w:rPr>
          <w:b/>
          <w:sz w:val="20"/>
          <w:szCs w:val="20"/>
          <w:lang w:val="fr-BE"/>
        </w:rPr>
      </w:pPr>
      <w:r w:rsidRPr="00736D0A">
        <w:rPr>
          <w:b/>
          <w:sz w:val="20"/>
          <w:szCs w:val="20"/>
          <w:lang w:val="fr-BE"/>
        </w:rPr>
        <w:lastRenderedPageBreak/>
        <w:t>ap</w:t>
      </w:r>
      <w:r w:rsidR="00A93C06" w:rsidRPr="00736D0A">
        <w:rPr>
          <w:b/>
          <w:sz w:val="20"/>
          <w:szCs w:val="20"/>
          <w:lang w:val="fr-BE"/>
        </w:rPr>
        <w:t xml:space="preserve">aratul primarului Podgoreni </w:t>
      </w:r>
      <w:r w:rsidR="00A93C06" w:rsidRPr="00736D0A">
        <w:rPr>
          <w:sz w:val="20"/>
          <w:szCs w:val="20"/>
          <w:lang w:val="fr-BE"/>
        </w:rPr>
        <w:t xml:space="preserve"> </w:t>
      </w:r>
      <w:r w:rsidR="00A93C06" w:rsidRPr="00736D0A">
        <w:rPr>
          <w:b/>
          <w:sz w:val="20"/>
          <w:szCs w:val="20"/>
          <w:lang w:val="fr-BE"/>
        </w:rPr>
        <w:t>P1P2 9012:</w:t>
      </w:r>
    </w:p>
    <w:p w:rsidR="00A93C06" w:rsidRPr="00736D0A" w:rsidRDefault="00A93C06" w:rsidP="00A93C06">
      <w:pPr>
        <w:rPr>
          <w:b/>
          <w:sz w:val="20"/>
          <w:szCs w:val="20"/>
          <w:lang w:val="fr-BE"/>
        </w:rPr>
      </w:pPr>
    </w:p>
    <w:p w:rsidR="00A93C06" w:rsidRPr="00736D0A" w:rsidRDefault="00A93C06" w:rsidP="00A93C06">
      <w:pPr>
        <w:rPr>
          <w:sz w:val="20"/>
          <w:szCs w:val="20"/>
          <w:lang w:val="fr-BE"/>
        </w:rPr>
      </w:pPr>
      <w:r w:rsidRPr="00736D0A">
        <w:rPr>
          <w:sz w:val="20"/>
          <w:szCs w:val="20"/>
          <w:lang w:val="fr-BE"/>
        </w:rPr>
        <w:t xml:space="preserve">      Serviciile de întreținere a subpro</w:t>
      </w:r>
      <w:r w:rsidR="000B1E80" w:rsidRPr="00736D0A">
        <w:rPr>
          <w:sz w:val="20"/>
          <w:szCs w:val="20"/>
          <w:lang w:val="fr-BE"/>
        </w:rPr>
        <w:t>gramului  ,,Ajutoare banesti,,.</w:t>
      </w:r>
      <w:r w:rsidR="00255587" w:rsidRPr="00255587">
        <w:rPr>
          <w:lang w:val="fr-BE"/>
        </w:rPr>
        <w:fldChar w:fldCharType="begin"/>
      </w:r>
      <w:r w:rsidRPr="00736D0A">
        <w:instrText xml:space="preserve"> LINK Excel.Sheet.12 "C:\\Users\\Contabil2\\Desktop\\tr 4\\rap.xlsx" "44!R2C1:R4C6" \a \f 4 \h  \* MERGEFORMAT </w:instrText>
      </w:r>
      <w:r w:rsidR="00255587" w:rsidRPr="00255587">
        <w:rPr>
          <w:lang w:val="fr-BE"/>
        </w:rPr>
        <w:fldChar w:fldCharType="separate"/>
      </w:r>
    </w:p>
    <w:p w:rsidR="00A93C06" w:rsidRPr="00B76194" w:rsidRDefault="00255587" w:rsidP="00A93C06">
      <w:pPr>
        <w:rPr>
          <w:color w:val="FF0000"/>
          <w:sz w:val="20"/>
          <w:szCs w:val="20"/>
          <w:lang w:val="fr-BE"/>
        </w:rPr>
      </w:pPr>
      <w:r w:rsidRPr="00736D0A">
        <w:rPr>
          <w:sz w:val="20"/>
          <w:szCs w:val="20"/>
          <w:lang w:val="fr-BE"/>
        </w:rPr>
        <w:fldChar w:fldCharType="end"/>
      </w:r>
    </w:p>
    <w:tbl>
      <w:tblPr>
        <w:tblW w:w="9488" w:type="dxa"/>
        <w:tblInd w:w="118" w:type="dxa"/>
        <w:tblLook w:val="04A0"/>
      </w:tblPr>
      <w:tblGrid>
        <w:gridCol w:w="4176"/>
        <w:gridCol w:w="756"/>
        <w:gridCol w:w="1129"/>
        <w:gridCol w:w="1128"/>
        <w:gridCol w:w="936"/>
        <w:gridCol w:w="1363"/>
      </w:tblGrid>
      <w:tr w:rsidR="00B76194" w:rsidRPr="00B76194" w:rsidTr="000B1E80">
        <w:trPr>
          <w:trHeight w:val="975"/>
        </w:trPr>
        <w:tc>
          <w:tcPr>
            <w:tcW w:w="4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Denumirea indicatorului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ECO k6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Aprobat initial pe an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Plan precizat pe an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Executat în perioada de gestiune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Venituri / cheltuieli efective</w:t>
            </w:r>
          </w:p>
        </w:tc>
      </w:tr>
      <w:tr w:rsidR="00B76194" w:rsidRPr="00B76194" w:rsidTr="000B1E80">
        <w:trPr>
          <w:trHeight w:val="134"/>
        </w:trPr>
        <w:tc>
          <w:tcPr>
            <w:tcW w:w="4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A93C06" w:rsidP="0057498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VENITURI,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6568BB" w:rsidP="0057498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20 000.00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6568BB" w:rsidP="00574989">
            <w:pPr>
              <w:rPr>
                <w:rFonts w:eastAsia="Arial Unicode MS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Cs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C06" w:rsidRPr="006568BB" w:rsidRDefault="006568BB" w:rsidP="007A1A71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C06" w:rsidRPr="006568BB" w:rsidRDefault="006568BB" w:rsidP="007A1A71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</w:tr>
      <w:tr w:rsidR="00B76194" w:rsidRPr="00B76194" w:rsidTr="000B1E80">
        <w:trPr>
          <w:trHeight w:val="60"/>
        </w:trPr>
        <w:tc>
          <w:tcPr>
            <w:tcW w:w="4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A93C06" w:rsidP="0057498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Finantare de la buget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A93C06" w:rsidP="0057498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149800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6568BB" w:rsidP="00C53C2C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20 000.00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6568BB" w:rsidP="00A93C06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C06" w:rsidRPr="006568BB" w:rsidRDefault="006568BB" w:rsidP="007A1A71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12 000 00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C06" w:rsidRPr="006568BB" w:rsidRDefault="006568BB" w:rsidP="0098314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</w:tr>
      <w:tr w:rsidR="00B76194" w:rsidRPr="00B76194" w:rsidTr="000B1E80">
        <w:trPr>
          <w:trHeight w:val="112"/>
        </w:trPr>
        <w:tc>
          <w:tcPr>
            <w:tcW w:w="4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A93C06" w:rsidP="00A93C06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Cheltuieli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A93C06" w:rsidP="00574989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6568BB" w:rsidP="00574989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20 000.00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3C06" w:rsidRPr="006568BB" w:rsidRDefault="006568BB" w:rsidP="007A1A71">
            <w:pPr>
              <w:rPr>
                <w:rFonts w:eastAsia="Arial Unicode MS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Cs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C06" w:rsidRPr="006568BB" w:rsidRDefault="006568BB" w:rsidP="007A1A71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C06" w:rsidRPr="006568BB" w:rsidRDefault="006568BB" w:rsidP="007A1A71">
            <w:pP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ru-RU"/>
              </w:rPr>
              <w:t>12.000.00</w:t>
            </w:r>
          </w:p>
        </w:tc>
      </w:tr>
      <w:tr w:rsidR="00B76194" w:rsidRPr="00B76194" w:rsidTr="000B1E80">
        <w:trPr>
          <w:trHeight w:val="159"/>
        </w:trPr>
        <w:tc>
          <w:tcPr>
            <w:tcW w:w="42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532F2A" w:rsidP="0057498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color w:val="000000" w:themeColor="text1"/>
                <w:sz w:val="20"/>
                <w:szCs w:val="20"/>
                <w:lang w:val="fr-BE"/>
              </w:rPr>
              <w:t>Ajutoare banesti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532F2A" w:rsidP="0057498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272600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6568BB" w:rsidP="00574989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20 000.00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6568BB" w:rsidP="00043C21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6568BB" w:rsidP="00BB46E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6568BB" w:rsidP="00BB46E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12 000.00</w:t>
            </w:r>
          </w:p>
        </w:tc>
      </w:tr>
      <w:tr w:rsidR="00B76194" w:rsidRPr="00B76194" w:rsidTr="00532F2A">
        <w:trPr>
          <w:trHeight w:val="159"/>
        </w:trPr>
        <w:tc>
          <w:tcPr>
            <w:tcW w:w="42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532F2A" w:rsidP="00574989">
            <w:pPr>
              <w:rPr>
                <w:color w:val="000000" w:themeColor="text1"/>
                <w:sz w:val="20"/>
                <w:szCs w:val="20"/>
                <w:lang w:val="fr-BE"/>
              </w:rPr>
            </w:pPr>
            <w:r w:rsidRPr="006568BB">
              <w:rPr>
                <w:color w:val="000000" w:themeColor="text1"/>
                <w:sz w:val="20"/>
                <w:szCs w:val="20"/>
                <w:lang w:val="fr-BE"/>
              </w:rPr>
              <w:t>Ajutoare banesti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532F2A" w:rsidP="0057498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  <w:r w:rsidRPr="006568BB"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  <w:t>272600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532F2A" w:rsidP="00574989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2F2A" w:rsidRPr="006568BB" w:rsidRDefault="00532F2A" w:rsidP="0098314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BB46E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BB46E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32F2A" w:rsidRPr="00B76194" w:rsidTr="000B1E80">
        <w:trPr>
          <w:trHeight w:val="159"/>
        </w:trPr>
        <w:tc>
          <w:tcPr>
            <w:tcW w:w="4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574989">
            <w:pPr>
              <w:rPr>
                <w:color w:val="000000" w:themeColor="text1"/>
                <w:sz w:val="20"/>
                <w:szCs w:val="20"/>
                <w:lang w:val="fr-B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574989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574989">
            <w:pPr>
              <w:jc w:val="center"/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98314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043C21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2F2A" w:rsidRPr="006568BB" w:rsidRDefault="00532F2A" w:rsidP="00BB46E5">
            <w:pPr>
              <w:rPr>
                <w:rFonts w:eastAsia="Arial Unicode MS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645EA8" w:rsidRPr="00B76194" w:rsidRDefault="00645EA8" w:rsidP="00606338">
      <w:pPr>
        <w:rPr>
          <w:b/>
          <w:color w:val="FF0000"/>
          <w:sz w:val="20"/>
          <w:szCs w:val="20"/>
          <w:lang w:val="fr-BE"/>
        </w:rPr>
      </w:pPr>
    </w:p>
    <w:p w:rsidR="00BB500E" w:rsidRPr="00E14F08" w:rsidRDefault="00BB500E" w:rsidP="00BB500E">
      <w:pPr>
        <w:rPr>
          <w:sz w:val="20"/>
          <w:szCs w:val="20"/>
          <w:lang w:val="fr-BE"/>
        </w:rPr>
      </w:pPr>
    </w:p>
    <w:p w:rsidR="00365C52" w:rsidRPr="00E14F08" w:rsidRDefault="00365C52" w:rsidP="00BB500E">
      <w:pPr>
        <w:rPr>
          <w:b/>
          <w:sz w:val="20"/>
          <w:szCs w:val="20"/>
          <w:lang w:val="fr-BE"/>
        </w:rPr>
      </w:pPr>
      <w:r w:rsidRPr="00E14F08">
        <w:rPr>
          <w:b/>
          <w:sz w:val="20"/>
          <w:szCs w:val="20"/>
          <w:lang w:val="fr-BE"/>
        </w:rPr>
        <w:t xml:space="preserve">Biblioteca Publică </w:t>
      </w:r>
      <w:r w:rsidR="0051027D" w:rsidRPr="00E14F08">
        <w:rPr>
          <w:b/>
          <w:sz w:val="20"/>
          <w:szCs w:val="20"/>
          <w:lang w:val="fr-BE"/>
        </w:rPr>
        <w:t>Podgoreni</w:t>
      </w:r>
      <w:r w:rsidRPr="00E14F08">
        <w:rPr>
          <w:b/>
          <w:sz w:val="20"/>
          <w:szCs w:val="20"/>
          <w:lang w:val="fr-BE"/>
        </w:rPr>
        <w:t>:</w:t>
      </w:r>
    </w:p>
    <w:p w:rsidR="00F32D40" w:rsidRPr="00E14F08" w:rsidRDefault="00F32D40" w:rsidP="00BB500E">
      <w:pPr>
        <w:rPr>
          <w:b/>
          <w:sz w:val="20"/>
          <w:szCs w:val="20"/>
          <w:lang w:val="fr-BE"/>
        </w:rPr>
      </w:pPr>
    </w:p>
    <w:p w:rsidR="00365C52" w:rsidRPr="00E14F08" w:rsidRDefault="00365C52" w:rsidP="00AC2237">
      <w:pPr>
        <w:jc w:val="both"/>
        <w:rPr>
          <w:rFonts w:ascii="Calibri" w:eastAsia="Calibri" w:hAnsi="Calibri"/>
          <w:sz w:val="20"/>
          <w:szCs w:val="20"/>
          <w:lang w:val="fr-BE" w:eastAsia="ru-RU"/>
        </w:rPr>
      </w:pPr>
      <w:r w:rsidRPr="00E14F08">
        <w:rPr>
          <w:sz w:val="20"/>
          <w:szCs w:val="20"/>
          <w:lang w:val="fr-BE"/>
        </w:rPr>
        <w:t xml:space="preserve">   Cheltuielile de personal și serviciile de întreținere a instituției Biblioteca Publică </w:t>
      </w:r>
      <w:r w:rsidR="004B4A70" w:rsidRPr="00E14F08">
        <w:rPr>
          <w:sz w:val="20"/>
          <w:szCs w:val="20"/>
          <w:lang w:val="fr-BE"/>
        </w:rPr>
        <w:t xml:space="preserve">Podgoreni </w:t>
      </w:r>
      <w:r w:rsidRPr="00E14F08">
        <w:rPr>
          <w:sz w:val="20"/>
          <w:szCs w:val="20"/>
          <w:lang w:val="fr-BE"/>
        </w:rPr>
        <w:t xml:space="preserve">conform Formei </w:t>
      </w:r>
      <w:r w:rsidR="00C1065B" w:rsidRPr="00E14F08">
        <w:rPr>
          <w:sz w:val="20"/>
          <w:szCs w:val="20"/>
          <w:lang w:val="fr-BE"/>
        </w:rPr>
        <w:t xml:space="preserve">FD037 cheltuielile executate </w:t>
      </w:r>
      <w:r w:rsidRPr="00E14F08">
        <w:rPr>
          <w:sz w:val="20"/>
          <w:szCs w:val="20"/>
          <w:lang w:val="fr-BE"/>
        </w:rPr>
        <w:t xml:space="preserve"> constituie </w:t>
      </w:r>
      <w:r w:rsidR="00E14F08">
        <w:rPr>
          <w:sz w:val="20"/>
          <w:szCs w:val="20"/>
          <w:lang w:val="fr-BE"/>
        </w:rPr>
        <w:t>53842.67</w:t>
      </w:r>
      <w:r w:rsidR="00AC2237" w:rsidRPr="00E14F08">
        <w:rPr>
          <w:sz w:val="20"/>
          <w:szCs w:val="20"/>
          <w:lang w:val="fr-BE"/>
        </w:rPr>
        <w:t xml:space="preserve"> </w:t>
      </w:r>
      <w:r w:rsidR="00C1065B" w:rsidRPr="00E14F08">
        <w:rPr>
          <w:sz w:val="20"/>
          <w:szCs w:val="20"/>
          <w:lang w:val="fr-BE"/>
        </w:rPr>
        <w:t xml:space="preserve"> lei iar s</w:t>
      </w:r>
      <w:r w:rsidRPr="00E14F08">
        <w:rPr>
          <w:sz w:val="20"/>
          <w:szCs w:val="20"/>
          <w:lang w:val="fr-BE"/>
        </w:rPr>
        <w:t xml:space="preserve">umele precizate </w:t>
      </w:r>
      <w:r w:rsidR="00C1065B" w:rsidRPr="00E14F08">
        <w:rPr>
          <w:sz w:val="20"/>
          <w:szCs w:val="20"/>
          <w:lang w:val="fr-BE"/>
        </w:rPr>
        <w:t xml:space="preserve">fiind </w:t>
      </w:r>
      <w:r w:rsidR="00E14F08">
        <w:rPr>
          <w:sz w:val="20"/>
          <w:szCs w:val="20"/>
          <w:lang w:val="fr-BE"/>
        </w:rPr>
        <w:t>107300.0</w:t>
      </w:r>
      <w:r w:rsidR="00C1065B" w:rsidRPr="00E14F08">
        <w:rPr>
          <w:sz w:val="20"/>
          <w:szCs w:val="20"/>
          <w:lang w:val="fr-BE"/>
        </w:rPr>
        <w:t xml:space="preserve"> lei</w:t>
      </w:r>
      <w:r w:rsidR="00AC2237" w:rsidRPr="00E14F08">
        <w:rPr>
          <w:sz w:val="20"/>
          <w:szCs w:val="20"/>
          <w:lang w:val="fr-BE"/>
        </w:rPr>
        <w:t xml:space="preserve">   </w:t>
      </w:r>
      <w:r w:rsidR="00C1065B" w:rsidRPr="00E14F08">
        <w:rPr>
          <w:sz w:val="20"/>
          <w:szCs w:val="20"/>
          <w:lang w:val="fr-BE"/>
        </w:rPr>
        <w:t>Î</w:t>
      </w:r>
      <w:r w:rsidR="00A518DA" w:rsidRPr="00E14F08">
        <w:rPr>
          <w:sz w:val="20"/>
          <w:szCs w:val="20"/>
          <w:lang w:val="fr-BE"/>
        </w:rPr>
        <w:t>n cadrul institutiei activează 1,0 unitate statală de bibliotecar principal</w:t>
      </w:r>
      <w:r w:rsidR="00AC2237" w:rsidRPr="00E14F08">
        <w:rPr>
          <w:sz w:val="20"/>
          <w:szCs w:val="20"/>
          <w:lang w:val="fr-BE"/>
        </w:rPr>
        <w:t xml:space="preserve">. </w:t>
      </w:r>
      <w:r w:rsidR="00255587" w:rsidRPr="00255587">
        <w:rPr>
          <w:lang w:val="fr-BE"/>
        </w:rPr>
        <w:fldChar w:fldCharType="begin"/>
      </w:r>
      <w:r w:rsidRPr="00E14F08">
        <w:rPr>
          <w:lang w:val="fr-BE"/>
        </w:rPr>
        <w:instrText xml:space="preserve"> LINK Excel.Sheet.12 "C:\\Users\\Contabil2\\Desktop\\tr 4\\rap.xlsx" "44!R2C1:R8C6" \a \f 4 \h  \* MERGEFORMAT </w:instrText>
      </w:r>
      <w:r w:rsidR="00255587" w:rsidRPr="00255587">
        <w:rPr>
          <w:lang w:val="fr-BE"/>
        </w:rPr>
        <w:fldChar w:fldCharType="separate"/>
      </w:r>
    </w:p>
    <w:p w:rsidR="005E7C60" w:rsidRPr="00E14F08" w:rsidRDefault="00255587" w:rsidP="00AC2237">
      <w:pPr>
        <w:jc w:val="both"/>
        <w:rPr>
          <w:sz w:val="20"/>
          <w:szCs w:val="20"/>
          <w:lang w:val="fr-BE"/>
        </w:rPr>
      </w:pPr>
      <w:r w:rsidRPr="00E14F08">
        <w:rPr>
          <w:sz w:val="20"/>
          <w:szCs w:val="20"/>
          <w:lang w:val="fr-BE"/>
        </w:rPr>
        <w:fldChar w:fldCharType="end"/>
      </w:r>
    </w:p>
    <w:tbl>
      <w:tblPr>
        <w:tblStyle w:val="a8"/>
        <w:tblW w:w="10173" w:type="dxa"/>
        <w:tblLook w:val="04A0"/>
      </w:tblPr>
      <w:tblGrid>
        <w:gridCol w:w="4211"/>
        <w:gridCol w:w="835"/>
        <w:gridCol w:w="1026"/>
        <w:gridCol w:w="1133"/>
        <w:gridCol w:w="1413"/>
        <w:gridCol w:w="1555"/>
      </w:tblGrid>
      <w:tr w:rsidR="00B76194" w:rsidRPr="00E14F08" w:rsidTr="00C1065B">
        <w:trPr>
          <w:trHeight w:val="593"/>
        </w:trPr>
        <w:tc>
          <w:tcPr>
            <w:tcW w:w="4219" w:type="dxa"/>
            <w:hideMark/>
          </w:tcPr>
          <w:p w:rsidR="005E7C60" w:rsidRPr="00E14F08" w:rsidRDefault="005E7C60" w:rsidP="005E7C60">
            <w:pPr>
              <w:jc w:val="center"/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Denumirea indicatorului</w:t>
            </w:r>
          </w:p>
        </w:tc>
        <w:tc>
          <w:tcPr>
            <w:tcW w:w="835" w:type="dxa"/>
            <w:hideMark/>
          </w:tcPr>
          <w:p w:rsidR="005E7C60" w:rsidRPr="00E14F08" w:rsidRDefault="005E7C60" w:rsidP="005E7C60">
            <w:pPr>
              <w:jc w:val="center"/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ECO k6</w:t>
            </w:r>
          </w:p>
        </w:tc>
        <w:tc>
          <w:tcPr>
            <w:tcW w:w="1016" w:type="dxa"/>
            <w:hideMark/>
          </w:tcPr>
          <w:p w:rsidR="005E7C60" w:rsidRPr="00E14F08" w:rsidRDefault="005E7C60" w:rsidP="005E7C60">
            <w:pPr>
              <w:jc w:val="center"/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Aprobat initial pe an</w:t>
            </w:r>
          </w:p>
        </w:tc>
        <w:tc>
          <w:tcPr>
            <w:tcW w:w="1133" w:type="dxa"/>
            <w:hideMark/>
          </w:tcPr>
          <w:p w:rsidR="005E7C60" w:rsidRPr="00E14F08" w:rsidRDefault="005E7C60" w:rsidP="005E7C60">
            <w:pPr>
              <w:jc w:val="center"/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Plan precizat pe an</w:t>
            </w:r>
          </w:p>
        </w:tc>
        <w:tc>
          <w:tcPr>
            <w:tcW w:w="1414" w:type="dxa"/>
            <w:hideMark/>
          </w:tcPr>
          <w:p w:rsidR="005E7C60" w:rsidRPr="00E14F08" w:rsidRDefault="005E7C60" w:rsidP="005E7C60">
            <w:pPr>
              <w:jc w:val="center"/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Executat în perioada de gestiune</w:t>
            </w:r>
          </w:p>
        </w:tc>
        <w:tc>
          <w:tcPr>
            <w:tcW w:w="1556" w:type="dxa"/>
            <w:hideMark/>
          </w:tcPr>
          <w:p w:rsidR="005E7C60" w:rsidRPr="00E14F08" w:rsidRDefault="005E7C60" w:rsidP="005E7C60">
            <w:pPr>
              <w:jc w:val="center"/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Venituri / cheltuieli efective</w:t>
            </w:r>
          </w:p>
        </w:tc>
      </w:tr>
      <w:tr w:rsidR="00B76194" w:rsidRPr="00E14F08" w:rsidTr="00331745">
        <w:trPr>
          <w:trHeight w:val="240"/>
        </w:trPr>
        <w:tc>
          <w:tcPr>
            <w:tcW w:w="4219" w:type="dxa"/>
            <w:hideMark/>
          </w:tcPr>
          <w:p w:rsidR="003C2EEC" w:rsidRPr="00E14F08" w:rsidRDefault="003C2EEC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VENITURI, TOTAL</w:t>
            </w:r>
          </w:p>
        </w:tc>
        <w:tc>
          <w:tcPr>
            <w:tcW w:w="835" w:type="dxa"/>
            <w:hideMark/>
          </w:tcPr>
          <w:p w:rsidR="003C2EEC" w:rsidRPr="00E14F08" w:rsidRDefault="003C2EEC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</w:tcPr>
          <w:p w:rsidR="003C2EEC" w:rsidRPr="00E14F08" w:rsidRDefault="006568BB" w:rsidP="00435B49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115 000.00</w:t>
            </w:r>
          </w:p>
        </w:tc>
        <w:tc>
          <w:tcPr>
            <w:tcW w:w="1133" w:type="dxa"/>
          </w:tcPr>
          <w:p w:rsidR="003C2EEC" w:rsidRPr="00E14F08" w:rsidRDefault="006568BB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115 000.00</w:t>
            </w:r>
          </w:p>
        </w:tc>
        <w:tc>
          <w:tcPr>
            <w:tcW w:w="1414" w:type="dxa"/>
          </w:tcPr>
          <w:p w:rsidR="003C2EEC" w:rsidRPr="00E14F08" w:rsidRDefault="006568BB">
            <w:pPr>
              <w:rPr>
                <w:b/>
                <w:sz w:val="20"/>
                <w:szCs w:val="20"/>
              </w:rPr>
            </w:pPr>
            <w:r w:rsidRPr="00E14F08">
              <w:rPr>
                <w:b/>
                <w:sz w:val="20"/>
                <w:szCs w:val="20"/>
              </w:rPr>
              <w:t>51 819.67</w:t>
            </w:r>
          </w:p>
        </w:tc>
        <w:tc>
          <w:tcPr>
            <w:tcW w:w="1556" w:type="dxa"/>
          </w:tcPr>
          <w:p w:rsidR="003C2EEC" w:rsidRPr="00E14F08" w:rsidRDefault="006568BB" w:rsidP="005E7C60">
            <w:pPr>
              <w:rPr>
                <w:b/>
                <w:bCs/>
                <w:sz w:val="20"/>
                <w:szCs w:val="20"/>
              </w:rPr>
            </w:pPr>
            <w:r w:rsidRPr="00E14F08">
              <w:rPr>
                <w:b/>
                <w:bCs/>
                <w:sz w:val="20"/>
                <w:szCs w:val="20"/>
              </w:rPr>
              <w:t>51 842.67</w:t>
            </w:r>
          </w:p>
        </w:tc>
      </w:tr>
      <w:tr w:rsidR="00B76194" w:rsidRPr="00E14F08" w:rsidTr="00331745">
        <w:trPr>
          <w:trHeight w:val="144"/>
        </w:trPr>
        <w:tc>
          <w:tcPr>
            <w:tcW w:w="4219" w:type="dxa"/>
            <w:hideMark/>
          </w:tcPr>
          <w:p w:rsidR="003C2EEC" w:rsidRPr="00E14F08" w:rsidRDefault="003C2EEC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Finantare de la buget</w:t>
            </w:r>
          </w:p>
        </w:tc>
        <w:tc>
          <w:tcPr>
            <w:tcW w:w="835" w:type="dxa"/>
            <w:hideMark/>
          </w:tcPr>
          <w:p w:rsidR="003C2EEC" w:rsidRPr="00E14F08" w:rsidRDefault="003C2EEC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149800</w:t>
            </w:r>
          </w:p>
        </w:tc>
        <w:tc>
          <w:tcPr>
            <w:tcW w:w="1016" w:type="dxa"/>
          </w:tcPr>
          <w:p w:rsidR="003C2EEC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115 000.00</w:t>
            </w:r>
          </w:p>
        </w:tc>
        <w:tc>
          <w:tcPr>
            <w:tcW w:w="1133" w:type="dxa"/>
          </w:tcPr>
          <w:p w:rsidR="003C2EEC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115 000.00</w:t>
            </w:r>
          </w:p>
        </w:tc>
        <w:tc>
          <w:tcPr>
            <w:tcW w:w="1414" w:type="dxa"/>
          </w:tcPr>
          <w:p w:rsidR="003C2EEC" w:rsidRPr="00E14F08" w:rsidRDefault="006568BB">
            <w:pPr>
              <w:rPr>
                <w:sz w:val="20"/>
                <w:szCs w:val="20"/>
              </w:rPr>
            </w:pPr>
            <w:r w:rsidRPr="00E14F08">
              <w:rPr>
                <w:sz w:val="20"/>
                <w:szCs w:val="20"/>
              </w:rPr>
              <w:t>51 819.67</w:t>
            </w:r>
          </w:p>
        </w:tc>
        <w:tc>
          <w:tcPr>
            <w:tcW w:w="1556" w:type="dxa"/>
          </w:tcPr>
          <w:p w:rsidR="003C2EEC" w:rsidRPr="00E14F08" w:rsidRDefault="006568BB" w:rsidP="005E7C60">
            <w:pPr>
              <w:rPr>
                <w:sz w:val="20"/>
                <w:szCs w:val="20"/>
              </w:rPr>
            </w:pPr>
            <w:r w:rsidRPr="00E14F08">
              <w:rPr>
                <w:sz w:val="20"/>
                <w:szCs w:val="20"/>
              </w:rPr>
              <w:t>51 819.67</w:t>
            </w:r>
          </w:p>
        </w:tc>
      </w:tr>
      <w:tr w:rsidR="00B76194" w:rsidRPr="00E14F08" w:rsidTr="00331745">
        <w:trPr>
          <w:trHeight w:val="144"/>
        </w:trPr>
        <w:tc>
          <w:tcPr>
            <w:tcW w:w="4219" w:type="dxa"/>
          </w:tcPr>
          <w:p w:rsidR="00331745" w:rsidRPr="00E14F08" w:rsidRDefault="00331745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Donatii voluntare</w:t>
            </w:r>
          </w:p>
        </w:tc>
        <w:tc>
          <w:tcPr>
            <w:tcW w:w="835" w:type="dxa"/>
          </w:tcPr>
          <w:p w:rsidR="00331745" w:rsidRPr="00E14F08" w:rsidRDefault="00435B49" w:rsidP="00435B49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149200</w:t>
            </w:r>
          </w:p>
        </w:tc>
        <w:tc>
          <w:tcPr>
            <w:tcW w:w="1016" w:type="dxa"/>
          </w:tcPr>
          <w:p w:rsidR="00331745" w:rsidRPr="00E14F08" w:rsidRDefault="00331745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31745" w:rsidRPr="00E14F08" w:rsidRDefault="00331745" w:rsidP="005E7C60">
            <w:pPr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331745" w:rsidRPr="00E14F08" w:rsidRDefault="00331745" w:rsidP="005E7C60">
            <w:pPr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31745" w:rsidRPr="00E14F08" w:rsidRDefault="006568BB" w:rsidP="005E7C60">
            <w:pPr>
              <w:rPr>
                <w:b/>
                <w:sz w:val="18"/>
                <w:szCs w:val="18"/>
              </w:rPr>
            </w:pPr>
            <w:r w:rsidRPr="00E14F08">
              <w:rPr>
                <w:b/>
                <w:sz w:val="18"/>
                <w:szCs w:val="18"/>
              </w:rPr>
              <w:t>23</w:t>
            </w:r>
          </w:p>
        </w:tc>
      </w:tr>
      <w:tr w:rsidR="00B76194" w:rsidRPr="00E14F08" w:rsidTr="00331745">
        <w:trPr>
          <w:trHeight w:val="205"/>
        </w:trPr>
        <w:tc>
          <w:tcPr>
            <w:tcW w:w="4219" w:type="dxa"/>
          </w:tcPr>
          <w:p w:rsidR="00435B49" w:rsidRPr="00E14F08" w:rsidRDefault="00435B49">
            <w:pPr>
              <w:rPr>
                <w:bCs/>
                <w:sz w:val="18"/>
                <w:szCs w:val="18"/>
              </w:rPr>
            </w:pPr>
            <w:r w:rsidRPr="00E14F08">
              <w:rPr>
                <w:bCs/>
                <w:sz w:val="18"/>
                <w:szCs w:val="18"/>
              </w:rPr>
              <w:t>Alte venituri</w:t>
            </w:r>
          </w:p>
        </w:tc>
        <w:tc>
          <w:tcPr>
            <w:tcW w:w="835" w:type="dxa"/>
          </w:tcPr>
          <w:p w:rsidR="00435B49" w:rsidRPr="00E14F08" w:rsidRDefault="00435B49" w:rsidP="005E7C60">
            <w:pPr>
              <w:rPr>
                <w:bCs/>
                <w:sz w:val="18"/>
                <w:szCs w:val="18"/>
              </w:rPr>
            </w:pPr>
            <w:r w:rsidRPr="00E14F08">
              <w:rPr>
                <w:bCs/>
                <w:sz w:val="18"/>
                <w:szCs w:val="18"/>
              </w:rPr>
              <w:t>149900</w:t>
            </w:r>
          </w:p>
        </w:tc>
        <w:tc>
          <w:tcPr>
            <w:tcW w:w="1016" w:type="dxa"/>
          </w:tcPr>
          <w:p w:rsidR="00435B49" w:rsidRPr="00E14F08" w:rsidRDefault="00435B49" w:rsidP="005E7C6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435B49" w:rsidRPr="00E14F08" w:rsidRDefault="00435B49" w:rsidP="005E7C60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:rsidR="00435B49" w:rsidRPr="00E14F08" w:rsidRDefault="00435B49" w:rsidP="005E7C60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6" w:type="dxa"/>
          </w:tcPr>
          <w:p w:rsidR="00435B49" w:rsidRPr="00E14F08" w:rsidRDefault="00435B49" w:rsidP="005E7C60">
            <w:pPr>
              <w:rPr>
                <w:bCs/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205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CHELTUIELI, TOTAL</w:t>
            </w:r>
          </w:p>
        </w:tc>
        <w:tc>
          <w:tcPr>
            <w:tcW w:w="835" w:type="dxa"/>
            <w:hideMark/>
          </w:tcPr>
          <w:p w:rsidR="005E7C60" w:rsidRPr="00E14F08" w:rsidRDefault="005E7C60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107 300 00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107 300.00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51 508.67</w:t>
            </w: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53 657.00</w:t>
            </w:r>
          </w:p>
        </w:tc>
      </w:tr>
      <w:tr w:rsidR="00B76194" w:rsidRPr="00E14F08" w:rsidTr="00331745">
        <w:trPr>
          <w:trHeight w:val="278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 xml:space="preserve">Remunerarea muncii angajatilor conform statelor  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211180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66 900.00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66 900.00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39 217.29</w:t>
            </w:r>
          </w:p>
        </w:tc>
        <w:tc>
          <w:tcPr>
            <w:tcW w:w="155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40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Salariul de baza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211110</w:t>
            </w:r>
          </w:p>
        </w:tc>
        <w:tc>
          <w:tcPr>
            <w:tcW w:w="101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29 880.00</w:t>
            </w:r>
          </w:p>
        </w:tc>
      </w:tr>
      <w:tr w:rsidR="00B76194" w:rsidRPr="00E14F08" w:rsidTr="00331745">
        <w:trPr>
          <w:trHeight w:val="70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Sporuri si suplimente la salariul de baza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211120</w:t>
            </w:r>
          </w:p>
        </w:tc>
        <w:tc>
          <w:tcPr>
            <w:tcW w:w="101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10 790.40</w:t>
            </w:r>
          </w:p>
        </w:tc>
      </w:tr>
      <w:tr w:rsidR="00B76194" w:rsidRPr="00E14F08" w:rsidTr="00331745">
        <w:trPr>
          <w:trHeight w:val="70"/>
        </w:trPr>
        <w:tc>
          <w:tcPr>
            <w:tcW w:w="4219" w:type="dxa"/>
          </w:tcPr>
          <w:p w:rsidR="003C2EEC" w:rsidRPr="00E14F08" w:rsidRDefault="003C2EEC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3C2EEC" w:rsidRPr="00E14F08" w:rsidRDefault="003C2EEC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211140</w:t>
            </w:r>
          </w:p>
        </w:tc>
        <w:tc>
          <w:tcPr>
            <w:tcW w:w="1016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32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 xml:space="preserve">Contributii de asigurari sociale de stat obligator     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212100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19 400.00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19 400.00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11 410.22</w:t>
            </w: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11 794.44</w:t>
            </w:r>
          </w:p>
        </w:tc>
      </w:tr>
      <w:tr w:rsidR="00B76194" w:rsidRPr="00E14F08" w:rsidTr="00331745">
        <w:trPr>
          <w:trHeight w:val="193"/>
        </w:trPr>
        <w:tc>
          <w:tcPr>
            <w:tcW w:w="4219" w:type="dxa"/>
          </w:tcPr>
          <w:p w:rsidR="003C2EEC" w:rsidRPr="00E14F08" w:rsidRDefault="004C5C02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 xml:space="preserve">Cheltuieli privind utilizarea materialelor de uz gospodaresc </w:t>
            </w:r>
          </w:p>
        </w:tc>
        <w:tc>
          <w:tcPr>
            <w:tcW w:w="835" w:type="dxa"/>
          </w:tcPr>
          <w:p w:rsidR="003C2EEC" w:rsidRPr="00E14F08" w:rsidRDefault="003C2EEC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221160</w:t>
            </w:r>
          </w:p>
        </w:tc>
        <w:tc>
          <w:tcPr>
            <w:tcW w:w="1016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3C2EEC" w:rsidRPr="00E14F08" w:rsidRDefault="003C2EEC" w:rsidP="005E7C60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3C2EEC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316.00</w:t>
            </w:r>
          </w:p>
        </w:tc>
      </w:tr>
      <w:tr w:rsidR="00B76194" w:rsidRPr="00E14F08" w:rsidTr="00331745">
        <w:trPr>
          <w:trHeight w:val="124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Energie electrica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222110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4 000.00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4 000.00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570.98</w:t>
            </w: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570.98</w:t>
            </w:r>
          </w:p>
        </w:tc>
      </w:tr>
      <w:tr w:rsidR="00B76194" w:rsidRPr="00E14F08" w:rsidTr="00331745">
        <w:trPr>
          <w:trHeight w:val="170"/>
        </w:trPr>
        <w:tc>
          <w:tcPr>
            <w:tcW w:w="4219" w:type="dxa"/>
            <w:hideMark/>
          </w:tcPr>
          <w:p w:rsidR="005E7C60" w:rsidRPr="00E14F08" w:rsidRDefault="00331745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gaze</w:t>
            </w:r>
          </w:p>
        </w:tc>
        <w:tc>
          <w:tcPr>
            <w:tcW w:w="835" w:type="dxa"/>
            <w:hideMark/>
          </w:tcPr>
          <w:p w:rsidR="005E7C60" w:rsidRPr="00E14F08" w:rsidRDefault="00331745" w:rsidP="00331745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222120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10 000.00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10.000.00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03"/>
        </w:trPr>
        <w:tc>
          <w:tcPr>
            <w:tcW w:w="4219" w:type="dxa"/>
            <w:hideMark/>
          </w:tcPr>
          <w:p w:rsidR="005E7C60" w:rsidRPr="00E14F08" w:rsidRDefault="005E7C60" w:rsidP="0019249A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 xml:space="preserve">Servicii </w:t>
            </w:r>
            <w:r w:rsidR="0019249A" w:rsidRPr="00E14F08">
              <w:rPr>
                <w:sz w:val="18"/>
                <w:szCs w:val="18"/>
              </w:rPr>
              <w:t>informationale</w:t>
            </w:r>
            <w:r w:rsidRPr="00E14F08"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835" w:type="dxa"/>
            <w:hideMark/>
          </w:tcPr>
          <w:p w:rsidR="005E7C60" w:rsidRPr="00E14F08" w:rsidRDefault="005E7C60" w:rsidP="0019249A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2222</w:t>
            </w:r>
            <w:r w:rsidR="0019249A" w:rsidRPr="00E14F08">
              <w:rPr>
                <w:sz w:val="18"/>
                <w:szCs w:val="18"/>
              </w:rPr>
              <w:t>1</w:t>
            </w:r>
            <w:r w:rsidRPr="00E14F08">
              <w:rPr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1 400.00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1 400.00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03"/>
        </w:trPr>
        <w:tc>
          <w:tcPr>
            <w:tcW w:w="4219" w:type="dxa"/>
          </w:tcPr>
          <w:p w:rsidR="0019249A" w:rsidRPr="00E14F08" w:rsidRDefault="0019249A" w:rsidP="0019249A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9249A" w:rsidRPr="00E14F08" w:rsidRDefault="0019249A" w:rsidP="0019249A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222500</w:t>
            </w:r>
          </w:p>
        </w:tc>
        <w:tc>
          <w:tcPr>
            <w:tcW w:w="1016" w:type="dxa"/>
          </w:tcPr>
          <w:p w:rsidR="006568BB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1 000 00</w:t>
            </w:r>
          </w:p>
        </w:tc>
        <w:tc>
          <w:tcPr>
            <w:tcW w:w="1133" w:type="dxa"/>
          </w:tcPr>
          <w:p w:rsidR="0019249A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1 000.00</w:t>
            </w:r>
          </w:p>
        </w:tc>
        <w:tc>
          <w:tcPr>
            <w:tcW w:w="1414" w:type="dxa"/>
          </w:tcPr>
          <w:p w:rsidR="0019249A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</w:tcPr>
          <w:p w:rsidR="0019249A" w:rsidRPr="00E14F08" w:rsidRDefault="0019249A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62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Deplasari de serviciu in interiorul tarii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222710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700.00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700.00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178.00</w:t>
            </w: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178.00</w:t>
            </w:r>
          </w:p>
        </w:tc>
      </w:tr>
      <w:tr w:rsidR="00B76194" w:rsidRPr="00E14F08" w:rsidTr="00331745">
        <w:trPr>
          <w:trHeight w:val="95"/>
        </w:trPr>
        <w:tc>
          <w:tcPr>
            <w:tcW w:w="4219" w:type="dxa"/>
            <w:hideMark/>
          </w:tcPr>
          <w:p w:rsidR="005E7C60" w:rsidRPr="00E14F08" w:rsidRDefault="004C5C02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Servicii finaciare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222970</w:t>
            </w:r>
          </w:p>
        </w:tc>
        <w:tc>
          <w:tcPr>
            <w:tcW w:w="101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400.00</w:t>
            </w:r>
          </w:p>
        </w:tc>
        <w:tc>
          <w:tcPr>
            <w:tcW w:w="1133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400.00</w:t>
            </w:r>
          </w:p>
        </w:tc>
        <w:tc>
          <w:tcPr>
            <w:tcW w:w="1414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132.18</w:t>
            </w:r>
          </w:p>
        </w:tc>
        <w:tc>
          <w:tcPr>
            <w:tcW w:w="1556" w:type="dxa"/>
          </w:tcPr>
          <w:p w:rsidR="005E7C60" w:rsidRPr="00E14F08" w:rsidRDefault="006568BB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132.18</w:t>
            </w:r>
          </w:p>
        </w:tc>
      </w:tr>
      <w:tr w:rsidR="00B76194" w:rsidRPr="00E14F08" w:rsidTr="00331745">
        <w:trPr>
          <w:trHeight w:val="154"/>
        </w:trPr>
        <w:tc>
          <w:tcPr>
            <w:tcW w:w="4219" w:type="dxa"/>
            <w:hideMark/>
          </w:tcPr>
          <w:p w:rsidR="005E7C60" w:rsidRPr="00E14F08" w:rsidRDefault="00534494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Servicii postale si curierat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222980</w:t>
            </w:r>
          </w:p>
        </w:tc>
        <w:tc>
          <w:tcPr>
            <w:tcW w:w="1016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3 000.00</w:t>
            </w:r>
          </w:p>
        </w:tc>
        <w:tc>
          <w:tcPr>
            <w:tcW w:w="1133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3 000.00</w:t>
            </w:r>
          </w:p>
        </w:tc>
        <w:tc>
          <w:tcPr>
            <w:tcW w:w="1414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46"/>
        </w:trPr>
        <w:tc>
          <w:tcPr>
            <w:tcW w:w="4219" w:type="dxa"/>
            <w:hideMark/>
          </w:tcPr>
          <w:p w:rsidR="005E7C60" w:rsidRPr="00E14F08" w:rsidRDefault="00534494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Indemnezatii pt incapacitea temp de munca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273500</w:t>
            </w:r>
          </w:p>
        </w:tc>
        <w:tc>
          <w:tcPr>
            <w:tcW w:w="1016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500.00</w:t>
            </w:r>
          </w:p>
        </w:tc>
        <w:tc>
          <w:tcPr>
            <w:tcW w:w="1133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500.00</w:t>
            </w:r>
          </w:p>
        </w:tc>
        <w:tc>
          <w:tcPr>
            <w:tcW w:w="1414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331745">
        <w:trPr>
          <w:trHeight w:val="146"/>
        </w:trPr>
        <w:tc>
          <w:tcPr>
            <w:tcW w:w="4219" w:type="dxa"/>
            <w:hideMark/>
          </w:tcPr>
          <w:p w:rsidR="00534494" w:rsidRPr="00E14F08" w:rsidRDefault="00534494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Alte prestatii sociale  ale angajatului</w:t>
            </w:r>
          </w:p>
        </w:tc>
        <w:tc>
          <w:tcPr>
            <w:tcW w:w="835" w:type="dxa"/>
            <w:hideMark/>
          </w:tcPr>
          <w:p w:rsidR="00534494" w:rsidRPr="00E14F08" w:rsidRDefault="00534494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273900</w:t>
            </w:r>
          </w:p>
        </w:tc>
        <w:tc>
          <w:tcPr>
            <w:tcW w:w="1016" w:type="dxa"/>
          </w:tcPr>
          <w:p w:rsidR="00534494" w:rsidRPr="00E14F08" w:rsidRDefault="00534494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34494" w:rsidRPr="00E14F08" w:rsidRDefault="00534494" w:rsidP="005E7C60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534494" w:rsidRPr="00E14F08" w:rsidRDefault="00534494" w:rsidP="005E7C60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534494" w:rsidRPr="00E14F08" w:rsidRDefault="00534494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435B49">
        <w:trPr>
          <w:trHeight w:val="220"/>
        </w:trPr>
        <w:tc>
          <w:tcPr>
            <w:tcW w:w="4219" w:type="dxa"/>
            <w:hideMark/>
          </w:tcPr>
          <w:p w:rsidR="001F46FD" w:rsidRPr="00E14F08" w:rsidRDefault="001F46FD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Sold operationale</w:t>
            </w:r>
          </w:p>
        </w:tc>
        <w:tc>
          <w:tcPr>
            <w:tcW w:w="835" w:type="dxa"/>
            <w:hideMark/>
          </w:tcPr>
          <w:p w:rsidR="001F46FD" w:rsidRPr="00E14F08" w:rsidRDefault="001F46FD" w:rsidP="005E7C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</w:tcPr>
          <w:p w:rsidR="001F46FD" w:rsidRPr="00E14F08" w:rsidRDefault="001F46FD" w:rsidP="005E7C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1F46FD" w:rsidRPr="00E14F08" w:rsidRDefault="001F46FD" w:rsidP="005E7C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:rsidR="001F46FD" w:rsidRPr="00E14F08" w:rsidRDefault="001F46FD" w:rsidP="005E7C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</w:tcPr>
          <w:p w:rsidR="001F46FD" w:rsidRPr="00E14F08" w:rsidRDefault="001F46FD" w:rsidP="005E7C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6194" w:rsidRPr="00E14F08" w:rsidTr="00435B49">
        <w:trPr>
          <w:trHeight w:val="220"/>
        </w:trPr>
        <w:tc>
          <w:tcPr>
            <w:tcW w:w="4219" w:type="dxa"/>
            <w:hideMark/>
          </w:tcPr>
          <w:p w:rsidR="00435B49" w:rsidRPr="00E14F08" w:rsidRDefault="00435B49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ACTIVE NEFINANCIARE</w:t>
            </w:r>
          </w:p>
        </w:tc>
        <w:tc>
          <w:tcPr>
            <w:tcW w:w="835" w:type="dxa"/>
            <w:hideMark/>
          </w:tcPr>
          <w:p w:rsidR="00435B49" w:rsidRPr="00E14F08" w:rsidRDefault="00435B49" w:rsidP="005E7C60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</w:tcPr>
          <w:p w:rsidR="00435B49" w:rsidRPr="00E14F08" w:rsidRDefault="00402B3F" w:rsidP="00EA1252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7 700.00</w:t>
            </w:r>
          </w:p>
        </w:tc>
        <w:tc>
          <w:tcPr>
            <w:tcW w:w="1133" w:type="dxa"/>
          </w:tcPr>
          <w:p w:rsidR="00435B49" w:rsidRPr="00E14F08" w:rsidRDefault="00402B3F" w:rsidP="00EA1252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7 700.00</w:t>
            </w:r>
          </w:p>
        </w:tc>
        <w:tc>
          <w:tcPr>
            <w:tcW w:w="1414" w:type="dxa"/>
          </w:tcPr>
          <w:p w:rsidR="00435B49" w:rsidRPr="00E14F08" w:rsidRDefault="00402B3F" w:rsidP="00EA1252">
            <w:pPr>
              <w:rPr>
                <w:b/>
                <w:bCs/>
                <w:sz w:val="18"/>
                <w:szCs w:val="18"/>
              </w:rPr>
            </w:pPr>
            <w:r w:rsidRPr="00E14F08">
              <w:rPr>
                <w:b/>
                <w:bCs/>
                <w:sz w:val="18"/>
                <w:szCs w:val="18"/>
              </w:rPr>
              <w:t>311.00</w:t>
            </w:r>
          </w:p>
        </w:tc>
        <w:tc>
          <w:tcPr>
            <w:tcW w:w="1556" w:type="dxa"/>
            <w:hideMark/>
          </w:tcPr>
          <w:p w:rsidR="00435B49" w:rsidRPr="00E14F08" w:rsidRDefault="00435B49" w:rsidP="005E7C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6194" w:rsidRPr="00E14F08" w:rsidTr="00EF2D15">
        <w:trPr>
          <w:trHeight w:val="70"/>
        </w:trPr>
        <w:tc>
          <w:tcPr>
            <w:tcW w:w="4219" w:type="dxa"/>
            <w:hideMark/>
          </w:tcPr>
          <w:p w:rsidR="001F46FD" w:rsidRPr="00E14F08" w:rsidRDefault="001F46FD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Procurea masinilor si utiliajilor</w:t>
            </w:r>
          </w:p>
        </w:tc>
        <w:tc>
          <w:tcPr>
            <w:tcW w:w="835" w:type="dxa"/>
            <w:hideMark/>
          </w:tcPr>
          <w:p w:rsidR="001F46FD" w:rsidRPr="00E14F08" w:rsidRDefault="001F46FD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314110</w:t>
            </w:r>
          </w:p>
        </w:tc>
        <w:tc>
          <w:tcPr>
            <w:tcW w:w="1016" w:type="dxa"/>
            <w:hideMark/>
          </w:tcPr>
          <w:p w:rsidR="001F46FD" w:rsidRPr="00E14F08" w:rsidRDefault="001F46FD" w:rsidP="005E7C6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hideMark/>
          </w:tcPr>
          <w:p w:rsidR="001F46FD" w:rsidRPr="00E14F08" w:rsidRDefault="001F46FD" w:rsidP="005E7C60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1F46FD" w:rsidRPr="00E14F08" w:rsidRDefault="001F46FD" w:rsidP="005E7C60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hideMark/>
          </w:tcPr>
          <w:p w:rsidR="001F46FD" w:rsidRPr="00E14F08" w:rsidRDefault="001F46FD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EF2D15">
        <w:trPr>
          <w:trHeight w:val="70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Procurarea altor mijloace fixe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318110</w:t>
            </w:r>
          </w:p>
        </w:tc>
        <w:tc>
          <w:tcPr>
            <w:tcW w:w="1016" w:type="dxa"/>
            <w:hideMark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5 000.00</w:t>
            </w:r>
          </w:p>
        </w:tc>
        <w:tc>
          <w:tcPr>
            <w:tcW w:w="1133" w:type="dxa"/>
            <w:hideMark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5 000.00</w:t>
            </w:r>
          </w:p>
        </w:tc>
        <w:tc>
          <w:tcPr>
            <w:tcW w:w="1414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  <w:hideMark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B76194" w:rsidRPr="00E14F08" w:rsidTr="00EF2D15">
        <w:trPr>
          <w:trHeight w:val="315"/>
        </w:trPr>
        <w:tc>
          <w:tcPr>
            <w:tcW w:w="4219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Procurarea materialelor de uz gospodaresc si rechizite de birou</w:t>
            </w:r>
          </w:p>
        </w:tc>
        <w:tc>
          <w:tcPr>
            <w:tcW w:w="835" w:type="dxa"/>
            <w:hideMark/>
          </w:tcPr>
          <w:p w:rsidR="005E7C60" w:rsidRPr="00E14F08" w:rsidRDefault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336110</w:t>
            </w:r>
          </w:p>
        </w:tc>
        <w:tc>
          <w:tcPr>
            <w:tcW w:w="1016" w:type="dxa"/>
            <w:hideMark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1 500.00</w:t>
            </w:r>
          </w:p>
        </w:tc>
        <w:tc>
          <w:tcPr>
            <w:tcW w:w="1133" w:type="dxa"/>
            <w:hideMark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1 500.00</w:t>
            </w:r>
          </w:p>
        </w:tc>
        <w:tc>
          <w:tcPr>
            <w:tcW w:w="1414" w:type="dxa"/>
          </w:tcPr>
          <w:p w:rsidR="005E7C60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311.00</w:t>
            </w:r>
          </w:p>
        </w:tc>
        <w:tc>
          <w:tcPr>
            <w:tcW w:w="1556" w:type="dxa"/>
            <w:hideMark/>
          </w:tcPr>
          <w:p w:rsidR="005E7C60" w:rsidRPr="00E14F08" w:rsidRDefault="005E7C60" w:rsidP="005E7C60">
            <w:pPr>
              <w:rPr>
                <w:sz w:val="18"/>
                <w:szCs w:val="18"/>
              </w:rPr>
            </w:pPr>
          </w:p>
        </w:tc>
      </w:tr>
      <w:tr w:rsidR="007C67C1" w:rsidRPr="00E14F08" w:rsidTr="005E7C60">
        <w:trPr>
          <w:trHeight w:val="315"/>
        </w:trPr>
        <w:tc>
          <w:tcPr>
            <w:tcW w:w="4219" w:type="dxa"/>
          </w:tcPr>
          <w:p w:rsidR="007C67C1" w:rsidRPr="00E14F08" w:rsidRDefault="007C67C1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7C67C1" w:rsidRPr="00E14F08" w:rsidRDefault="007C67C1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337110</w:t>
            </w:r>
          </w:p>
        </w:tc>
        <w:tc>
          <w:tcPr>
            <w:tcW w:w="1016" w:type="dxa"/>
          </w:tcPr>
          <w:p w:rsidR="007C67C1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1 200.00</w:t>
            </w:r>
          </w:p>
        </w:tc>
        <w:tc>
          <w:tcPr>
            <w:tcW w:w="1133" w:type="dxa"/>
          </w:tcPr>
          <w:p w:rsidR="007C67C1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1 200.00</w:t>
            </w:r>
          </w:p>
        </w:tc>
        <w:tc>
          <w:tcPr>
            <w:tcW w:w="1414" w:type="dxa"/>
          </w:tcPr>
          <w:p w:rsidR="007C67C1" w:rsidRPr="00E14F08" w:rsidRDefault="00402B3F" w:rsidP="005E7C60">
            <w:pPr>
              <w:rPr>
                <w:sz w:val="18"/>
                <w:szCs w:val="18"/>
              </w:rPr>
            </w:pPr>
            <w:r w:rsidRPr="00E14F08">
              <w:rPr>
                <w:sz w:val="18"/>
                <w:szCs w:val="18"/>
              </w:rPr>
              <w:t>0.00</w:t>
            </w:r>
          </w:p>
        </w:tc>
        <w:tc>
          <w:tcPr>
            <w:tcW w:w="1556" w:type="dxa"/>
          </w:tcPr>
          <w:p w:rsidR="007C67C1" w:rsidRPr="00E14F08" w:rsidRDefault="007C67C1" w:rsidP="005E7C60">
            <w:pPr>
              <w:rPr>
                <w:sz w:val="18"/>
                <w:szCs w:val="18"/>
              </w:rPr>
            </w:pPr>
          </w:p>
        </w:tc>
      </w:tr>
    </w:tbl>
    <w:p w:rsidR="0051027D" w:rsidRPr="00AA0E3E" w:rsidRDefault="0051027D" w:rsidP="00BB500E">
      <w:pPr>
        <w:rPr>
          <w:b/>
          <w:sz w:val="20"/>
          <w:szCs w:val="20"/>
          <w:lang w:val="fr-BE"/>
        </w:rPr>
      </w:pPr>
    </w:p>
    <w:p w:rsidR="00F32D40" w:rsidRPr="00AA0E3E" w:rsidRDefault="003C58D3" w:rsidP="00BB500E">
      <w:pPr>
        <w:rPr>
          <w:b/>
          <w:sz w:val="20"/>
          <w:szCs w:val="20"/>
          <w:lang w:val="ro-RO"/>
        </w:rPr>
      </w:pPr>
      <w:r w:rsidRPr="00AA0E3E">
        <w:rPr>
          <w:b/>
          <w:sz w:val="20"/>
          <w:szCs w:val="20"/>
          <w:lang w:val="fr-BE"/>
        </w:rPr>
        <w:t>C</w:t>
      </w:r>
      <w:r w:rsidRPr="00AA0E3E">
        <w:rPr>
          <w:b/>
          <w:sz w:val="20"/>
          <w:szCs w:val="20"/>
        </w:rPr>
        <w:t>ă</w:t>
      </w:r>
      <w:r w:rsidRPr="00AA0E3E">
        <w:rPr>
          <w:b/>
          <w:sz w:val="20"/>
          <w:szCs w:val="20"/>
          <w:lang w:val="fr-BE"/>
        </w:rPr>
        <w:t>minul</w:t>
      </w:r>
      <w:r w:rsidRPr="00AA0E3E">
        <w:rPr>
          <w:b/>
          <w:sz w:val="20"/>
          <w:szCs w:val="20"/>
        </w:rPr>
        <w:t xml:space="preserve"> </w:t>
      </w:r>
      <w:r w:rsidRPr="00AA0E3E">
        <w:rPr>
          <w:b/>
          <w:sz w:val="20"/>
          <w:szCs w:val="20"/>
          <w:lang w:val="fr-BE"/>
        </w:rPr>
        <w:t>Cultural</w:t>
      </w:r>
      <w:r w:rsidRPr="00AA0E3E">
        <w:rPr>
          <w:b/>
          <w:sz w:val="20"/>
          <w:szCs w:val="20"/>
        </w:rPr>
        <w:t xml:space="preserve"> </w:t>
      </w:r>
      <w:r w:rsidR="0051027D" w:rsidRPr="00AA0E3E">
        <w:rPr>
          <w:b/>
          <w:sz w:val="20"/>
          <w:szCs w:val="20"/>
          <w:lang w:val="fr-BE"/>
        </w:rPr>
        <w:t>Podgoreni</w:t>
      </w:r>
      <w:r w:rsidRPr="00AA0E3E">
        <w:rPr>
          <w:b/>
          <w:sz w:val="20"/>
          <w:szCs w:val="20"/>
        </w:rPr>
        <w:t>:</w:t>
      </w:r>
    </w:p>
    <w:p w:rsidR="003C58D3" w:rsidRPr="00AA0E3E" w:rsidRDefault="003C58D3" w:rsidP="00A85A75">
      <w:pPr>
        <w:jc w:val="both"/>
        <w:rPr>
          <w:sz w:val="20"/>
          <w:szCs w:val="20"/>
        </w:rPr>
      </w:pPr>
      <w:r w:rsidRPr="00AA0E3E">
        <w:rPr>
          <w:sz w:val="20"/>
          <w:szCs w:val="20"/>
        </w:rPr>
        <w:t xml:space="preserve">   </w:t>
      </w:r>
      <w:r w:rsidRPr="00AA0E3E">
        <w:rPr>
          <w:sz w:val="20"/>
          <w:szCs w:val="20"/>
          <w:lang w:val="fr-BE"/>
        </w:rPr>
        <w:t>Cheltuielile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de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personal</w:t>
      </w:r>
      <w:r w:rsidRPr="00AA0E3E">
        <w:rPr>
          <w:sz w:val="20"/>
          <w:szCs w:val="20"/>
        </w:rPr>
        <w:t xml:space="preserve"> ș</w:t>
      </w:r>
      <w:r w:rsidRPr="00AA0E3E">
        <w:rPr>
          <w:sz w:val="20"/>
          <w:szCs w:val="20"/>
          <w:lang w:val="fr-BE"/>
        </w:rPr>
        <w:t>i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serviciile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de</w:t>
      </w:r>
      <w:r w:rsidRPr="00AA0E3E">
        <w:rPr>
          <w:sz w:val="20"/>
          <w:szCs w:val="20"/>
        </w:rPr>
        <w:t xml:space="preserve"> î</w:t>
      </w:r>
      <w:r w:rsidRPr="00AA0E3E">
        <w:rPr>
          <w:sz w:val="20"/>
          <w:szCs w:val="20"/>
          <w:lang w:val="fr-BE"/>
        </w:rPr>
        <w:t>ntre</w:t>
      </w:r>
      <w:r w:rsidRPr="00AA0E3E">
        <w:rPr>
          <w:sz w:val="20"/>
          <w:szCs w:val="20"/>
        </w:rPr>
        <w:t>ț</w:t>
      </w:r>
      <w:r w:rsidRPr="00AA0E3E">
        <w:rPr>
          <w:sz w:val="20"/>
          <w:szCs w:val="20"/>
          <w:lang w:val="fr-BE"/>
        </w:rPr>
        <w:t>inere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a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institu</w:t>
      </w:r>
      <w:r w:rsidRPr="00AA0E3E">
        <w:rPr>
          <w:sz w:val="20"/>
          <w:szCs w:val="20"/>
        </w:rPr>
        <w:t>ț</w:t>
      </w:r>
      <w:r w:rsidRPr="00AA0E3E">
        <w:rPr>
          <w:sz w:val="20"/>
          <w:szCs w:val="20"/>
          <w:lang w:val="fr-BE"/>
        </w:rPr>
        <w:t>iei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C</w:t>
      </w:r>
      <w:r w:rsidRPr="00AA0E3E">
        <w:rPr>
          <w:sz w:val="20"/>
          <w:szCs w:val="20"/>
        </w:rPr>
        <w:t>ă</w:t>
      </w:r>
      <w:r w:rsidRPr="00AA0E3E">
        <w:rPr>
          <w:sz w:val="20"/>
          <w:szCs w:val="20"/>
          <w:lang w:val="fr-BE"/>
        </w:rPr>
        <w:t>minul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Cultural</w:t>
      </w:r>
      <w:r w:rsidRPr="00AA0E3E">
        <w:rPr>
          <w:sz w:val="20"/>
          <w:szCs w:val="20"/>
        </w:rPr>
        <w:t xml:space="preserve"> </w:t>
      </w:r>
      <w:r w:rsidR="007C67C1" w:rsidRPr="00AA0E3E">
        <w:rPr>
          <w:sz w:val="20"/>
          <w:szCs w:val="20"/>
          <w:lang w:val="fr-BE"/>
        </w:rPr>
        <w:t xml:space="preserve">Podgoreni </w:t>
      </w:r>
      <w:r w:rsidRPr="00AA0E3E">
        <w:rPr>
          <w:sz w:val="20"/>
          <w:szCs w:val="20"/>
          <w:lang w:val="fr-BE"/>
        </w:rPr>
        <w:t>conform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Formei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F</w:t>
      </w:r>
      <w:r w:rsidR="000D231E" w:rsidRPr="00AA0E3E">
        <w:rPr>
          <w:sz w:val="20"/>
          <w:szCs w:val="20"/>
          <w:lang w:val="fr-BE"/>
        </w:rPr>
        <w:t>D</w:t>
      </w:r>
      <w:r w:rsidRPr="00AA0E3E">
        <w:rPr>
          <w:sz w:val="20"/>
          <w:szCs w:val="20"/>
        </w:rPr>
        <w:t>0</w:t>
      </w:r>
      <w:r w:rsidR="000D231E" w:rsidRPr="00AA0E3E">
        <w:rPr>
          <w:sz w:val="20"/>
          <w:szCs w:val="20"/>
        </w:rPr>
        <w:t>37 cheltuielile executate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constituie</w:t>
      </w:r>
      <w:r w:rsidRPr="00AA0E3E">
        <w:rPr>
          <w:sz w:val="20"/>
          <w:szCs w:val="20"/>
        </w:rPr>
        <w:t xml:space="preserve"> </w:t>
      </w:r>
      <w:r w:rsidR="00E14F08" w:rsidRPr="00AA0E3E">
        <w:rPr>
          <w:sz w:val="20"/>
          <w:szCs w:val="20"/>
          <w:lang w:val="ro-RO"/>
        </w:rPr>
        <w:t>50953.29</w:t>
      </w:r>
      <w:r w:rsidR="000D231E" w:rsidRPr="00AA0E3E">
        <w:rPr>
          <w:sz w:val="20"/>
          <w:szCs w:val="20"/>
          <w:lang w:val="ro-RO"/>
        </w:rPr>
        <w:t xml:space="preserve"> lei iar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sumele</w:t>
      </w:r>
      <w:r w:rsidRPr="00AA0E3E">
        <w:rPr>
          <w:sz w:val="20"/>
          <w:szCs w:val="20"/>
        </w:rPr>
        <w:t xml:space="preserve"> </w:t>
      </w:r>
      <w:r w:rsidRPr="00AA0E3E">
        <w:rPr>
          <w:sz w:val="20"/>
          <w:szCs w:val="20"/>
          <w:lang w:val="fr-BE"/>
        </w:rPr>
        <w:t>precizate</w:t>
      </w:r>
      <w:r w:rsidRPr="00AA0E3E">
        <w:rPr>
          <w:sz w:val="20"/>
          <w:szCs w:val="20"/>
        </w:rPr>
        <w:t xml:space="preserve"> </w:t>
      </w:r>
      <w:r w:rsidR="00E14F08" w:rsidRPr="00AA0E3E">
        <w:rPr>
          <w:sz w:val="20"/>
          <w:szCs w:val="20"/>
        </w:rPr>
        <w:t>139000.0</w:t>
      </w:r>
      <w:r w:rsidR="00BA6D48" w:rsidRPr="00AA0E3E">
        <w:rPr>
          <w:sz w:val="20"/>
          <w:szCs w:val="20"/>
          <w:lang w:val="fr-BE"/>
        </w:rPr>
        <w:t xml:space="preserve"> lei,activele financiare executatul </w:t>
      </w:r>
      <w:r w:rsidRPr="00AA0E3E">
        <w:rPr>
          <w:sz w:val="20"/>
          <w:szCs w:val="20"/>
        </w:rPr>
        <w:t xml:space="preserve"> </w:t>
      </w:r>
      <w:r w:rsidR="00BA6D48" w:rsidRPr="00AA0E3E">
        <w:rPr>
          <w:sz w:val="20"/>
          <w:szCs w:val="20"/>
        </w:rPr>
        <w:t xml:space="preserve">constituie </w:t>
      </w:r>
      <w:r w:rsidR="00AA0E3E" w:rsidRPr="00AA0E3E">
        <w:rPr>
          <w:b/>
          <w:bCs/>
          <w:sz w:val="18"/>
          <w:szCs w:val="18"/>
        </w:rPr>
        <w:t>28574.57</w:t>
      </w:r>
      <w:r w:rsidR="00B90E0A" w:rsidRPr="00AA0E3E">
        <w:rPr>
          <w:b/>
          <w:bCs/>
          <w:sz w:val="18"/>
          <w:szCs w:val="18"/>
        </w:rPr>
        <w:t xml:space="preserve"> </w:t>
      </w:r>
      <w:r w:rsidR="00BA6D48" w:rsidRPr="00AA0E3E">
        <w:rPr>
          <w:sz w:val="20"/>
          <w:szCs w:val="20"/>
        </w:rPr>
        <w:t xml:space="preserve">lei iar precizatul </w:t>
      </w:r>
      <w:r w:rsidR="00AA0E3E" w:rsidRPr="00AA0E3E">
        <w:rPr>
          <w:sz w:val="20"/>
          <w:szCs w:val="20"/>
        </w:rPr>
        <w:t>56000.0</w:t>
      </w:r>
      <w:r w:rsidR="00BA6D48" w:rsidRPr="00AA0E3E">
        <w:rPr>
          <w:sz w:val="20"/>
          <w:szCs w:val="20"/>
        </w:rPr>
        <w:t xml:space="preserve"> lei.</w:t>
      </w:r>
      <w:r w:rsidRPr="00AA0E3E">
        <w:rPr>
          <w:sz w:val="20"/>
          <w:szCs w:val="20"/>
        </w:rPr>
        <w:t>.</w:t>
      </w:r>
      <w:r w:rsidR="004844EA" w:rsidRPr="00AA0E3E">
        <w:rPr>
          <w:sz w:val="20"/>
          <w:szCs w:val="20"/>
          <w:lang w:val="ro-RO"/>
        </w:rPr>
        <w:t>În cadrul instituţiei sunt aprob</w:t>
      </w:r>
      <w:r w:rsidR="0082048C" w:rsidRPr="00AA0E3E">
        <w:rPr>
          <w:sz w:val="20"/>
          <w:szCs w:val="20"/>
          <w:lang w:val="ro-RO"/>
        </w:rPr>
        <w:t xml:space="preserve">ate </w:t>
      </w:r>
      <w:r w:rsidR="004844EA" w:rsidRPr="00AA0E3E">
        <w:rPr>
          <w:sz w:val="20"/>
          <w:szCs w:val="20"/>
          <w:lang w:val="ro-RO"/>
        </w:rPr>
        <w:t xml:space="preserve">1.0 </w:t>
      </w:r>
      <w:r w:rsidR="0082048C" w:rsidRPr="00AA0E3E">
        <w:rPr>
          <w:sz w:val="20"/>
          <w:szCs w:val="20"/>
          <w:lang w:val="ro-RO"/>
        </w:rPr>
        <w:t>unităţi statale.</w:t>
      </w:r>
      <w:r w:rsidR="004844EA" w:rsidRPr="00AA0E3E">
        <w:rPr>
          <w:sz w:val="20"/>
          <w:szCs w:val="20"/>
          <w:lang w:val="ro-RO"/>
        </w:rPr>
        <w:t xml:space="preserve"> Pentru personal la caminul cult</w:t>
      </w:r>
      <w:r w:rsidR="00202C73" w:rsidRPr="00AA0E3E">
        <w:rPr>
          <w:sz w:val="20"/>
          <w:szCs w:val="20"/>
          <w:lang w:val="ro-RO"/>
        </w:rPr>
        <w:t xml:space="preserve">ural nu s-a achitat performanta din motiv ca conform fisei de evaluare are calificativul  </w:t>
      </w:r>
      <w:r w:rsidR="00202C73" w:rsidRPr="00AA0E3E">
        <w:rPr>
          <w:i/>
          <w:sz w:val="20"/>
          <w:szCs w:val="20"/>
          <w:lang w:val="ro-RO"/>
        </w:rPr>
        <w:t>satisfacator.</w:t>
      </w:r>
      <w:r w:rsidR="00255587" w:rsidRPr="00AA0E3E">
        <w:rPr>
          <w:sz w:val="20"/>
          <w:szCs w:val="20"/>
          <w:lang w:val="fr-BE"/>
        </w:rPr>
        <w:fldChar w:fldCharType="begin"/>
      </w:r>
      <w:r w:rsidR="00365C52" w:rsidRPr="00AA0E3E">
        <w:rPr>
          <w:sz w:val="20"/>
          <w:szCs w:val="20"/>
        </w:rPr>
        <w:instrText xml:space="preserve"> </w:instrText>
      </w:r>
      <w:r w:rsidR="00365C52" w:rsidRPr="00AA0E3E">
        <w:rPr>
          <w:sz w:val="20"/>
          <w:szCs w:val="20"/>
          <w:lang w:val="fr-BE"/>
        </w:rPr>
        <w:instrText>LINK</w:instrText>
      </w:r>
      <w:r w:rsidR="00365C52" w:rsidRPr="00AA0E3E">
        <w:rPr>
          <w:sz w:val="20"/>
          <w:szCs w:val="20"/>
        </w:rPr>
        <w:instrText xml:space="preserve"> </w:instrText>
      </w:r>
      <w:r w:rsidR="00365C52" w:rsidRPr="00AA0E3E">
        <w:rPr>
          <w:sz w:val="20"/>
          <w:szCs w:val="20"/>
          <w:lang w:val="fr-BE"/>
        </w:rPr>
        <w:instrText>Excel</w:instrText>
      </w:r>
      <w:r w:rsidR="00365C52" w:rsidRPr="00AA0E3E">
        <w:rPr>
          <w:sz w:val="20"/>
          <w:szCs w:val="20"/>
        </w:rPr>
        <w:instrText>.</w:instrText>
      </w:r>
      <w:r w:rsidR="00365C52" w:rsidRPr="00AA0E3E">
        <w:rPr>
          <w:sz w:val="20"/>
          <w:szCs w:val="20"/>
          <w:lang w:val="fr-BE"/>
        </w:rPr>
        <w:instrText>Sheet</w:instrText>
      </w:r>
      <w:r w:rsidR="00365C52" w:rsidRPr="00AA0E3E">
        <w:rPr>
          <w:sz w:val="20"/>
          <w:szCs w:val="20"/>
        </w:rPr>
        <w:instrText>.12 "</w:instrText>
      </w:r>
      <w:r w:rsidR="00365C52" w:rsidRPr="00AA0E3E">
        <w:rPr>
          <w:sz w:val="20"/>
          <w:szCs w:val="20"/>
          <w:lang w:val="fr-BE"/>
        </w:rPr>
        <w:instrText>C</w:instrText>
      </w:r>
      <w:r w:rsidR="00365C52" w:rsidRPr="00AA0E3E">
        <w:rPr>
          <w:sz w:val="20"/>
          <w:szCs w:val="20"/>
        </w:rPr>
        <w:instrText>:\\</w:instrText>
      </w:r>
      <w:r w:rsidR="00365C52" w:rsidRPr="00AA0E3E">
        <w:rPr>
          <w:sz w:val="20"/>
          <w:szCs w:val="20"/>
          <w:lang w:val="fr-BE"/>
        </w:rPr>
        <w:instrText>Users</w:instrText>
      </w:r>
      <w:r w:rsidR="00365C52" w:rsidRPr="00AA0E3E">
        <w:rPr>
          <w:sz w:val="20"/>
          <w:szCs w:val="20"/>
        </w:rPr>
        <w:instrText>\\</w:instrText>
      </w:r>
      <w:r w:rsidR="00365C52" w:rsidRPr="00AA0E3E">
        <w:rPr>
          <w:sz w:val="20"/>
          <w:szCs w:val="20"/>
          <w:lang w:val="fr-BE"/>
        </w:rPr>
        <w:instrText>Contabil</w:instrText>
      </w:r>
      <w:r w:rsidR="00365C52" w:rsidRPr="00AA0E3E">
        <w:rPr>
          <w:sz w:val="20"/>
          <w:szCs w:val="20"/>
        </w:rPr>
        <w:instrText>2\\</w:instrText>
      </w:r>
      <w:r w:rsidR="00365C52" w:rsidRPr="00AA0E3E">
        <w:rPr>
          <w:sz w:val="20"/>
          <w:szCs w:val="20"/>
          <w:lang w:val="fr-BE"/>
        </w:rPr>
        <w:instrText>Desktop</w:instrText>
      </w:r>
      <w:r w:rsidR="00365C52" w:rsidRPr="00AA0E3E">
        <w:rPr>
          <w:sz w:val="20"/>
          <w:szCs w:val="20"/>
        </w:rPr>
        <w:instrText>\\</w:instrText>
      </w:r>
      <w:r w:rsidR="00365C52" w:rsidRPr="00AA0E3E">
        <w:rPr>
          <w:sz w:val="20"/>
          <w:szCs w:val="20"/>
          <w:lang w:val="fr-BE"/>
        </w:rPr>
        <w:instrText>tr</w:instrText>
      </w:r>
      <w:r w:rsidR="00365C52" w:rsidRPr="00AA0E3E">
        <w:rPr>
          <w:sz w:val="20"/>
          <w:szCs w:val="20"/>
        </w:rPr>
        <w:instrText xml:space="preserve"> 4\\</w:instrText>
      </w:r>
      <w:r w:rsidR="00365C52" w:rsidRPr="00AA0E3E">
        <w:rPr>
          <w:sz w:val="20"/>
          <w:szCs w:val="20"/>
          <w:lang w:val="fr-BE"/>
        </w:rPr>
        <w:instrText>rap</w:instrText>
      </w:r>
      <w:r w:rsidR="00365C52" w:rsidRPr="00AA0E3E">
        <w:rPr>
          <w:sz w:val="20"/>
          <w:szCs w:val="20"/>
        </w:rPr>
        <w:instrText>.</w:instrText>
      </w:r>
      <w:r w:rsidR="00365C52" w:rsidRPr="00AA0E3E">
        <w:rPr>
          <w:sz w:val="20"/>
          <w:szCs w:val="20"/>
          <w:lang w:val="fr-BE"/>
        </w:rPr>
        <w:instrText>xlsx</w:instrText>
      </w:r>
      <w:r w:rsidR="00365C52" w:rsidRPr="00AA0E3E">
        <w:rPr>
          <w:sz w:val="20"/>
          <w:szCs w:val="20"/>
        </w:rPr>
        <w:instrText>" "44!</w:instrText>
      </w:r>
      <w:r w:rsidR="00365C52" w:rsidRPr="00AA0E3E">
        <w:rPr>
          <w:sz w:val="20"/>
          <w:szCs w:val="20"/>
          <w:lang w:val="fr-BE"/>
        </w:rPr>
        <w:instrText>R</w:instrText>
      </w:r>
      <w:r w:rsidR="00365C52" w:rsidRPr="00AA0E3E">
        <w:rPr>
          <w:sz w:val="20"/>
          <w:szCs w:val="20"/>
        </w:rPr>
        <w:instrText>2</w:instrText>
      </w:r>
      <w:r w:rsidR="00365C52" w:rsidRPr="00AA0E3E">
        <w:rPr>
          <w:sz w:val="20"/>
          <w:szCs w:val="20"/>
          <w:lang w:val="fr-BE"/>
        </w:rPr>
        <w:instrText>C</w:instrText>
      </w:r>
      <w:r w:rsidR="00365C52" w:rsidRPr="00AA0E3E">
        <w:rPr>
          <w:sz w:val="20"/>
          <w:szCs w:val="20"/>
        </w:rPr>
        <w:instrText>1:</w:instrText>
      </w:r>
      <w:r w:rsidR="00365C52" w:rsidRPr="00AA0E3E">
        <w:rPr>
          <w:sz w:val="20"/>
          <w:szCs w:val="20"/>
          <w:lang w:val="fr-BE"/>
        </w:rPr>
        <w:instrText>R</w:instrText>
      </w:r>
      <w:r w:rsidR="00365C52" w:rsidRPr="00AA0E3E">
        <w:rPr>
          <w:sz w:val="20"/>
          <w:szCs w:val="20"/>
        </w:rPr>
        <w:instrText>8</w:instrText>
      </w:r>
      <w:r w:rsidR="00365C52" w:rsidRPr="00AA0E3E">
        <w:rPr>
          <w:sz w:val="20"/>
          <w:szCs w:val="20"/>
          <w:lang w:val="fr-BE"/>
        </w:rPr>
        <w:instrText>C</w:instrText>
      </w:r>
      <w:r w:rsidR="00365C52" w:rsidRPr="00AA0E3E">
        <w:rPr>
          <w:sz w:val="20"/>
          <w:szCs w:val="20"/>
        </w:rPr>
        <w:instrText>6" \</w:instrText>
      </w:r>
      <w:r w:rsidR="00365C52" w:rsidRPr="00AA0E3E">
        <w:rPr>
          <w:sz w:val="20"/>
          <w:szCs w:val="20"/>
          <w:lang w:val="fr-BE"/>
        </w:rPr>
        <w:instrText>a</w:instrText>
      </w:r>
      <w:r w:rsidR="00365C52" w:rsidRPr="00AA0E3E">
        <w:rPr>
          <w:sz w:val="20"/>
          <w:szCs w:val="20"/>
        </w:rPr>
        <w:instrText xml:space="preserve"> \</w:instrText>
      </w:r>
      <w:r w:rsidR="00365C52" w:rsidRPr="00AA0E3E">
        <w:rPr>
          <w:sz w:val="20"/>
          <w:szCs w:val="20"/>
          <w:lang w:val="fr-BE"/>
        </w:rPr>
        <w:instrText>f</w:instrText>
      </w:r>
      <w:r w:rsidR="00365C52" w:rsidRPr="00AA0E3E">
        <w:rPr>
          <w:sz w:val="20"/>
          <w:szCs w:val="20"/>
        </w:rPr>
        <w:instrText xml:space="preserve"> 4 \</w:instrText>
      </w:r>
      <w:r w:rsidR="00365C52" w:rsidRPr="00AA0E3E">
        <w:rPr>
          <w:sz w:val="20"/>
          <w:szCs w:val="20"/>
          <w:lang w:val="fr-BE"/>
        </w:rPr>
        <w:instrText>h</w:instrText>
      </w:r>
      <w:r w:rsidR="00365C52" w:rsidRPr="00AA0E3E">
        <w:rPr>
          <w:sz w:val="20"/>
          <w:szCs w:val="20"/>
        </w:rPr>
        <w:instrText xml:space="preserve"> </w:instrText>
      </w:r>
      <w:r w:rsidRPr="00AA0E3E">
        <w:rPr>
          <w:sz w:val="20"/>
          <w:szCs w:val="20"/>
        </w:rPr>
        <w:instrText xml:space="preserve"> \* </w:instrText>
      </w:r>
      <w:r w:rsidRPr="00AA0E3E">
        <w:rPr>
          <w:sz w:val="20"/>
          <w:szCs w:val="20"/>
          <w:lang w:val="fr-BE"/>
        </w:rPr>
        <w:instrText>MERGEFORMAT</w:instrText>
      </w:r>
      <w:r w:rsidRPr="00AA0E3E">
        <w:rPr>
          <w:sz w:val="20"/>
          <w:szCs w:val="20"/>
        </w:rPr>
        <w:instrText xml:space="preserve"> </w:instrText>
      </w:r>
      <w:r w:rsidR="00255587" w:rsidRPr="00AA0E3E">
        <w:rPr>
          <w:sz w:val="20"/>
          <w:szCs w:val="20"/>
          <w:lang w:val="fr-BE"/>
        </w:rPr>
        <w:fldChar w:fldCharType="separate"/>
      </w:r>
    </w:p>
    <w:p w:rsidR="000D231E" w:rsidRPr="00B76194" w:rsidRDefault="00255587" w:rsidP="004844EA">
      <w:pPr>
        <w:jc w:val="both"/>
        <w:rPr>
          <w:color w:val="FF0000"/>
          <w:sz w:val="20"/>
          <w:szCs w:val="20"/>
          <w:lang w:val="fr-BE"/>
        </w:rPr>
      </w:pPr>
      <w:r w:rsidRPr="00AA0E3E">
        <w:rPr>
          <w:sz w:val="20"/>
          <w:szCs w:val="20"/>
          <w:lang w:val="fr-BE"/>
        </w:rPr>
        <w:lastRenderedPageBreak/>
        <w:fldChar w:fldCharType="end"/>
      </w:r>
    </w:p>
    <w:tbl>
      <w:tblPr>
        <w:tblStyle w:val="a8"/>
        <w:tblW w:w="10173" w:type="dxa"/>
        <w:tblLook w:val="04A0"/>
      </w:tblPr>
      <w:tblGrid>
        <w:gridCol w:w="4219"/>
        <w:gridCol w:w="992"/>
        <w:gridCol w:w="1248"/>
        <w:gridCol w:w="1026"/>
        <w:gridCol w:w="1274"/>
        <w:gridCol w:w="1414"/>
      </w:tblGrid>
      <w:tr w:rsidR="00B76194" w:rsidRPr="00B76194" w:rsidTr="000D231E">
        <w:trPr>
          <w:trHeight w:val="731"/>
        </w:trPr>
        <w:tc>
          <w:tcPr>
            <w:tcW w:w="4219" w:type="dxa"/>
            <w:hideMark/>
          </w:tcPr>
          <w:p w:rsidR="000D231E" w:rsidRPr="00352C6A" w:rsidRDefault="000D231E" w:rsidP="000D231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Denumirea indicatorului</w:t>
            </w:r>
          </w:p>
        </w:tc>
        <w:tc>
          <w:tcPr>
            <w:tcW w:w="992" w:type="dxa"/>
            <w:hideMark/>
          </w:tcPr>
          <w:p w:rsidR="000D231E" w:rsidRPr="00352C6A" w:rsidRDefault="000D231E" w:rsidP="000D231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ECO k6</w:t>
            </w:r>
          </w:p>
        </w:tc>
        <w:tc>
          <w:tcPr>
            <w:tcW w:w="1248" w:type="dxa"/>
            <w:hideMark/>
          </w:tcPr>
          <w:p w:rsidR="000D231E" w:rsidRPr="00352C6A" w:rsidRDefault="000D231E" w:rsidP="000D231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Aprobat initial pe an</w:t>
            </w:r>
          </w:p>
        </w:tc>
        <w:tc>
          <w:tcPr>
            <w:tcW w:w="1026" w:type="dxa"/>
            <w:hideMark/>
          </w:tcPr>
          <w:p w:rsidR="000D231E" w:rsidRPr="00352C6A" w:rsidRDefault="000D231E" w:rsidP="000D231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Plan precizat pe an</w:t>
            </w:r>
          </w:p>
        </w:tc>
        <w:tc>
          <w:tcPr>
            <w:tcW w:w="1274" w:type="dxa"/>
            <w:hideMark/>
          </w:tcPr>
          <w:p w:rsidR="000D231E" w:rsidRPr="00352C6A" w:rsidRDefault="000D231E" w:rsidP="000D231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Executat în perioada de gestiune</w:t>
            </w:r>
          </w:p>
        </w:tc>
        <w:tc>
          <w:tcPr>
            <w:tcW w:w="1414" w:type="dxa"/>
            <w:hideMark/>
          </w:tcPr>
          <w:p w:rsidR="000D231E" w:rsidRPr="00352C6A" w:rsidRDefault="000D231E" w:rsidP="000D231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Venituri / cheltuieli efective</w:t>
            </w:r>
          </w:p>
        </w:tc>
      </w:tr>
      <w:tr w:rsidR="00B76194" w:rsidRPr="00B76194" w:rsidTr="007C67C1">
        <w:trPr>
          <w:trHeight w:val="288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VENITURI, TOTAL</w:t>
            </w:r>
          </w:p>
        </w:tc>
        <w:tc>
          <w:tcPr>
            <w:tcW w:w="992" w:type="dxa"/>
            <w:hideMark/>
          </w:tcPr>
          <w:p w:rsidR="000D231E" w:rsidRPr="00352C6A" w:rsidRDefault="000D231E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8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165 000.00</w:t>
            </w:r>
          </w:p>
        </w:tc>
        <w:tc>
          <w:tcPr>
            <w:tcW w:w="1026" w:type="dxa"/>
          </w:tcPr>
          <w:p w:rsidR="00202C73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195 000.00</w:t>
            </w:r>
          </w:p>
        </w:tc>
        <w:tc>
          <w:tcPr>
            <w:tcW w:w="1274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81 527.86</w:t>
            </w:r>
          </w:p>
        </w:tc>
        <w:tc>
          <w:tcPr>
            <w:tcW w:w="1414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81 527.86</w:t>
            </w:r>
          </w:p>
        </w:tc>
      </w:tr>
      <w:tr w:rsidR="00B76194" w:rsidRPr="00B76194" w:rsidTr="007C67C1">
        <w:trPr>
          <w:trHeight w:val="236"/>
        </w:trPr>
        <w:tc>
          <w:tcPr>
            <w:tcW w:w="4219" w:type="dxa"/>
            <w:hideMark/>
          </w:tcPr>
          <w:p w:rsidR="00202C73" w:rsidRPr="00352C6A" w:rsidRDefault="00202C73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Finantare de la buget</w:t>
            </w:r>
          </w:p>
        </w:tc>
        <w:tc>
          <w:tcPr>
            <w:tcW w:w="992" w:type="dxa"/>
            <w:hideMark/>
          </w:tcPr>
          <w:p w:rsidR="00202C73" w:rsidRPr="00352C6A" w:rsidRDefault="00202C73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149800</w:t>
            </w:r>
          </w:p>
        </w:tc>
        <w:tc>
          <w:tcPr>
            <w:tcW w:w="1248" w:type="dxa"/>
          </w:tcPr>
          <w:p w:rsidR="00202C73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165 000.00</w:t>
            </w:r>
          </w:p>
        </w:tc>
        <w:tc>
          <w:tcPr>
            <w:tcW w:w="1026" w:type="dxa"/>
          </w:tcPr>
          <w:p w:rsidR="00202C73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195 000.00</w:t>
            </w:r>
          </w:p>
        </w:tc>
        <w:tc>
          <w:tcPr>
            <w:tcW w:w="1274" w:type="dxa"/>
          </w:tcPr>
          <w:p w:rsidR="00202C73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78 027.86</w:t>
            </w:r>
          </w:p>
        </w:tc>
        <w:tc>
          <w:tcPr>
            <w:tcW w:w="1414" w:type="dxa"/>
          </w:tcPr>
          <w:p w:rsidR="00202C73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78 027.86</w:t>
            </w:r>
          </w:p>
        </w:tc>
      </w:tr>
      <w:tr w:rsidR="004527A8" w:rsidRPr="00B76194" w:rsidTr="007C67C1">
        <w:trPr>
          <w:trHeight w:val="236"/>
        </w:trPr>
        <w:tc>
          <w:tcPr>
            <w:tcW w:w="4219" w:type="dxa"/>
            <w:hideMark/>
          </w:tcPr>
          <w:p w:rsidR="004527A8" w:rsidRPr="00352C6A" w:rsidRDefault="004527A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4527A8" w:rsidRPr="00352C6A" w:rsidRDefault="004527A8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142320</w:t>
            </w:r>
          </w:p>
        </w:tc>
        <w:tc>
          <w:tcPr>
            <w:tcW w:w="1248" w:type="dxa"/>
          </w:tcPr>
          <w:p w:rsidR="004527A8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026" w:type="dxa"/>
          </w:tcPr>
          <w:p w:rsidR="004527A8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274" w:type="dxa"/>
          </w:tcPr>
          <w:p w:rsidR="004527A8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3 500.00</w:t>
            </w:r>
          </w:p>
        </w:tc>
        <w:tc>
          <w:tcPr>
            <w:tcW w:w="1414" w:type="dxa"/>
          </w:tcPr>
          <w:p w:rsidR="004527A8" w:rsidRPr="00352C6A" w:rsidRDefault="004527A8" w:rsidP="00EA12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3 500.00</w:t>
            </w: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CHELTUIELI, TOTAL</w:t>
            </w:r>
          </w:p>
        </w:tc>
        <w:tc>
          <w:tcPr>
            <w:tcW w:w="992" w:type="dxa"/>
            <w:hideMark/>
          </w:tcPr>
          <w:p w:rsidR="000D231E" w:rsidRPr="00352C6A" w:rsidRDefault="000D231E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8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139 000.00</w:t>
            </w:r>
          </w:p>
        </w:tc>
        <w:tc>
          <w:tcPr>
            <w:tcW w:w="1026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139.000.00</w:t>
            </w:r>
          </w:p>
        </w:tc>
        <w:tc>
          <w:tcPr>
            <w:tcW w:w="1274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50 953.29</w:t>
            </w:r>
          </w:p>
        </w:tc>
        <w:tc>
          <w:tcPr>
            <w:tcW w:w="1414" w:type="dxa"/>
          </w:tcPr>
          <w:p w:rsidR="000D231E" w:rsidRPr="00352C6A" w:rsidRDefault="004527A8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89 939.63</w:t>
            </w:r>
          </w:p>
        </w:tc>
      </w:tr>
      <w:tr w:rsidR="00B76194" w:rsidRPr="00B76194" w:rsidTr="007C67C1">
        <w:trPr>
          <w:trHeight w:val="302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 xml:space="preserve">Remunerarea muncii angajatilor conform statelor   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211180</w:t>
            </w:r>
          </w:p>
        </w:tc>
        <w:tc>
          <w:tcPr>
            <w:tcW w:w="1248" w:type="dxa"/>
          </w:tcPr>
          <w:p w:rsidR="000D231E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99 900.00</w:t>
            </w:r>
          </w:p>
        </w:tc>
        <w:tc>
          <w:tcPr>
            <w:tcW w:w="1026" w:type="dxa"/>
          </w:tcPr>
          <w:p w:rsidR="000D231E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99 900.00</w:t>
            </w:r>
          </w:p>
        </w:tc>
        <w:tc>
          <w:tcPr>
            <w:tcW w:w="1274" w:type="dxa"/>
          </w:tcPr>
          <w:p w:rsidR="000D231E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38 578.10</w:t>
            </w:r>
          </w:p>
        </w:tc>
        <w:tc>
          <w:tcPr>
            <w:tcW w:w="1414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7C67C1">
        <w:trPr>
          <w:trHeight w:val="190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Salariul de baza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211110</w:t>
            </w:r>
          </w:p>
        </w:tc>
        <w:tc>
          <w:tcPr>
            <w:tcW w:w="1248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0D231E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37 33.86</w:t>
            </w:r>
          </w:p>
        </w:tc>
      </w:tr>
      <w:tr w:rsidR="004527A8" w:rsidRPr="00B76194" w:rsidTr="007C67C1">
        <w:trPr>
          <w:trHeight w:val="190"/>
        </w:trPr>
        <w:tc>
          <w:tcPr>
            <w:tcW w:w="4219" w:type="dxa"/>
            <w:hideMark/>
          </w:tcPr>
          <w:p w:rsidR="004527A8" w:rsidRPr="00352C6A" w:rsidRDefault="00981888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Sporuri si suplimente la salariu de baza</w:t>
            </w:r>
          </w:p>
        </w:tc>
        <w:tc>
          <w:tcPr>
            <w:tcW w:w="992" w:type="dxa"/>
            <w:hideMark/>
          </w:tcPr>
          <w:p w:rsidR="004527A8" w:rsidRPr="00352C6A" w:rsidRDefault="004527A8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211120</w:t>
            </w:r>
          </w:p>
        </w:tc>
        <w:tc>
          <w:tcPr>
            <w:tcW w:w="1248" w:type="dxa"/>
          </w:tcPr>
          <w:p w:rsidR="004527A8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4527A8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4527A8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4527A8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6 411.36</w:t>
            </w:r>
          </w:p>
        </w:tc>
      </w:tr>
      <w:tr w:rsidR="00B76194" w:rsidRPr="00B76194" w:rsidTr="007C67C1">
        <w:trPr>
          <w:trHeight w:val="122"/>
        </w:trPr>
        <w:tc>
          <w:tcPr>
            <w:tcW w:w="4219" w:type="dxa"/>
            <w:hideMark/>
          </w:tcPr>
          <w:p w:rsidR="000D231E" w:rsidRPr="00352C6A" w:rsidRDefault="0014161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Premieri</w:t>
            </w:r>
          </w:p>
        </w:tc>
        <w:tc>
          <w:tcPr>
            <w:tcW w:w="992" w:type="dxa"/>
            <w:hideMark/>
          </w:tcPr>
          <w:p w:rsidR="000D231E" w:rsidRPr="00352C6A" w:rsidRDefault="00A176E1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211140</w:t>
            </w:r>
          </w:p>
        </w:tc>
        <w:tc>
          <w:tcPr>
            <w:tcW w:w="1248" w:type="dxa"/>
          </w:tcPr>
          <w:p w:rsidR="007C67C1" w:rsidRPr="00352C6A" w:rsidRDefault="007C67C1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7C67C1">
        <w:trPr>
          <w:trHeight w:val="122"/>
        </w:trPr>
        <w:tc>
          <w:tcPr>
            <w:tcW w:w="4219" w:type="dxa"/>
          </w:tcPr>
          <w:p w:rsidR="00A176E1" w:rsidRPr="00352C6A" w:rsidRDefault="00A176E1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Contributii de asigurari sociale de stat obligatoriu</w:t>
            </w:r>
          </w:p>
        </w:tc>
        <w:tc>
          <w:tcPr>
            <w:tcW w:w="992" w:type="dxa"/>
          </w:tcPr>
          <w:p w:rsidR="00A176E1" w:rsidRPr="00352C6A" w:rsidRDefault="00A176E1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212100</w:t>
            </w:r>
          </w:p>
        </w:tc>
        <w:tc>
          <w:tcPr>
            <w:tcW w:w="1248" w:type="dxa"/>
          </w:tcPr>
          <w:p w:rsidR="00A176E1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28 900.00</w:t>
            </w:r>
          </w:p>
        </w:tc>
        <w:tc>
          <w:tcPr>
            <w:tcW w:w="1026" w:type="dxa"/>
          </w:tcPr>
          <w:p w:rsidR="00A176E1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28 900.00</w:t>
            </w:r>
          </w:p>
        </w:tc>
        <w:tc>
          <w:tcPr>
            <w:tcW w:w="1274" w:type="dxa"/>
          </w:tcPr>
          <w:p w:rsidR="00A176E1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11 211.46</w:t>
            </w:r>
          </w:p>
        </w:tc>
        <w:tc>
          <w:tcPr>
            <w:tcW w:w="1414" w:type="dxa"/>
          </w:tcPr>
          <w:p w:rsidR="00A176E1" w:rsidRPr="00352C6A" w:rsidRDefault="004527A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12 686.11</w:t>
            </w: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</w:tcPr>
          <w:p w:rsidR="003C5717" w:rsidRPr="00352C6A" w:rsidRDefault="003C5717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Cheltueli privind utilizarea altor materiale</w:t>
            </w:r>
          </w:p>
        </w:tc>
        <w:tc>
          <w:tcPr>
            <w:tcW w:w="992" w:type="dxa"/>
          </w:tcPr>
          <w:p w:rsidR="003C5717" w:rsidRPr="00352C6A" w:rsidRDefault="003C5717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221160</w:t>
            </w:r>
          </w:p>
        </w:tc>
        <w:tc>
          <w:tcPr>
            <w:tcW w:w="1248" w:type="dxa"/>
          </w:tcPr>
          <w:p w:rsidR="003C5717" w:rsidRPr="00352C6A" w:rsidRDefault="003C5717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3C5717" w:rsidRPr="00352C6A" w:rsidRDefault="003C5717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3C5717" w:rsidRPr="00352C6A" w:rsidRDefault="003C5717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3C5717" w:rsidRPr="00352C6A" w:rsidRDefault="003C5717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81888" w:rsidRPr="00B76194" w:rsidTr="007C67C1">
        <w:trPr>
          <w:trHeight w:val="70"/>
        </w:trPr>
        <w:tc>
          <w:tcPr>
            <w:tcW w:w="4219" w:type="dxa"/>
          </w:tcPr>
          <w:p w:rsidR="00981888" w:rsidRPr="00352C6A" w:rsidRDefault="00981888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Cheltueli privind utilizarea materialilor pentru scopuri</w:t>
            </w:r>
          </w:p>
        </w:tc>
        <w:tc>
          <w:tcPr>
            <w:tcW w:w="992" w:type="dxa"/>
          </w:tcPr>
          <w:p w:rsidR="00981888" w:rsidRPr="00352C6A" w:rsidRDefault="00981888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221150</w:t>
            </w:r>
          </w:p>
        </w:tc>
        <w:tc>
          <w:tcPr>
            <w:tcW w:w="1248" w:type="dxa"/>
          </w:tcPr>
          <w:p w:rsidR="00981888" w:rsidRPr="00352C6A" w:rsidRDefault="00981888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981888" w:rsidRPr="00352C6A" w:rsidRDefault="00981888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981888" w:rsidRPr="00352C6A" w:rsidRDefault="00981888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981888" w:rsidRPr="00352C6A" w:rsidRDefault="00981888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1320.00</w:t>
            </w: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</w:tcPr>
          <w:p w:rsidR="0014161A" w:rsidRPr="00352C6A" w:rsidRDefault="0014161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Cheltueli privind utilizarea materialilor de constructie</w:t>
            </w:r>
          </w:p>
        </w:tc>
        <w:tc>
          <w:tcPr>
            <w:tcW w:w="992" w:type="dxa"/>
          </w:tcPr>
          <w:p w:rsidR="0014161A" w:rsidRPr="00352C6A" w:rsidRDefault="0014161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221170</w:t>
            </w:r>
          </w:p>
        </w:tc>
        <w:tc>
          <w:tcPr>
            <w:tcW w:w="1248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</w:tcPr>
          <w:p w:rsidR="0014161A" w:rsidRPr="00352C6A" w:rsidRDefault="0014161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Cheltueli privind utilizarea altor materiale</w:t>
            </w:r>
          </w:p>
        </w:tc>
        <w:tc>
          <w:tcPr>
            <w:tcW w:w="992" w:type="dxa"/>
          </w:tcPr>
          <w:p w:rsidR="0014161A" w:rsidRPr="00352C6A" w:rsidRDefault="0014161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221190</w:t>
            </w:r>
          </w:p>
        </w:tc>
        <w:tc>
          <w:tcPr>
            <w:tcW w:w="1248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14161A" w:rsidRPr="00352C6A" w:rsidRDefault="0014161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14161A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31 024.57</w:t>
            </w: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Energie electrica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222110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5 000.00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5 000.00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4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</w:tcPr>
          <w:p w:rsidR="004844EA" w:rsidRPr="00352C6A" w:rsidRDefault="00813814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Servicii reparatii curente</w:t>
            </w:r>
          </w:p>
        </w:tc>
        <w:tc>
          <w:tcPr>
            <w:tcW w:w="992" w:type="dxa"/>
          </w:tcPr>
          <w:p w:rsidR="004844EA" w:rsidRPr="00352C6A" w:rsidRDefault="004844E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222500</w:t>
            </w:r>
          </w:p>
        </w:tc>
        <w:tc>
          <w:tcPr>
            <w:tcW w:w="1248" w:type="dxa"/>
          </w:tcPr>
          <w:p w:rsidR="004844EA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3 000.00</w:t>
            </w:r>
          </w:p>
        </w:tc>
        <w:tc>
          <w:tcPr>
            <w:tcW w:w="1026" w:type="dxa"/>
          </w:tcPr>
          <w:p w:rsidR="004844EA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3 000.00</w:t>
            </w:r>
          </w:p>
        </w:tc>
        <w:tc>
          <w:tcPr>
            <w:tcW w:w="1274" w:type="dxa"/>
          </w:tcPr>
          <w:p w:rsidR="004844EA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4" w:type="dxa"/>
          </w:tcPr>
          <w:p w:rsidR="004844EA" w:rsidRPr="00352C6A" w:rsidRDefault="004844E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7C67C1">
        <w:trPr>
          <w:trHeight w:val="167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Servicii bancare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222970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500 00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130.57</w:t>
            </w:r>
          </w:p>
        </w:tc>
        <w:tc>
          <w:tcPr>
            <w:tcW w:w="141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130.57</w:t>
            </w: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Servicii neatribuite altor aliniate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222990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1 200.00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1 200.00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1 033.16</w:t>
            </w:r>
          </w:p>
        </w:tc>
        <w:tc>
          <w:tcPr>
            <w:tcW w:w="141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1 033.16</w:t>
            </w:r>
          </w:p>
        </w:tc>
      </w:tr>
      <w:tr w:rsidR="00B76194" w:rsidRPr="00B76194" w:rsidTr="007C67C1">
        <w:trPr>
          <w:trHeight w:val="70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Indemn pt incapacitatea temp de munca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273500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4" w:type="dxa"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EF2D15">
        <w:trPr>
          <w:trHeight w:val="232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 xml:space="preserve"> ACTIVE NEFINANCIARE</w:t>
            </w:r>
          </w:p>
        </w:tc>
        <w:tc>
          <w:tcPr>
            <w:tcW w:w="992" w:type="dxa"/>
            <w:hideMark/>
          </w:tcPr>
          <w:p w:rsidR="000D231E" w:rsidRPr="00352C6A" w:rsidRDefault="000D231E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8" w:type="dxa"/>
            <w:hideMark/>
          </w:tcPr>
          <w:p w:rsidR="000D231E" w:rsidRPr="00352C6A" w:rsidRDefault="0006343C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26 000.00</w:t>
            </w:r>
          </w:p>
        </w:tc>
        <w:tc>
          <w:tcPr>
            <w:tcW w:w="1026" w:type="dxa"/>
            <w:hideMark/>
          </w:tcPr>
          <w:p w:rsidR="000D231E" w:rsidRPr="00352C6A" w:rsidRDefault="0006343C" w:rsidP="004844E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56 000.00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2C6A">
              <w:rPr>
                <w:b/>
                <w:bCs/>
                <w:color w:val="000000" w:themeColor="text1"/>
                <w:sz w:val="18"/>
                <w:szCs w:val="18"/>
              </w:rPr>
              <w:t>28 574.57</w:t>
            </w:r>
          </w:p>
        </w:tc>
        <w:tc>
          <w:tcPr>
            <w:tcW w:w="1414" w:type="dxa"/>
            <w:hideMark/>
          </w:tcPr>
          <w:p w:rsidR="000D231E" w:rsidRPr="00352C6A" w:rsidRDefault="000D231E" w:rsidP="000D231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4844EA">
        <w:trPr>
          <w:trHeight w:val="278"/>
        </w:trPr>
        <w:tc>
          <w:tcPr>
            <w:tcW w:w="4219" w:type="dxa"/>
            <w:hideMark/>
          </w:tcPr>
          <w:p w:rsidR="00F3742D" w:rsidRPr="00352C6A" w:rsidRDefault="00F3742D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Reparatii capital ale cladirelor</w:t>
            </w:r>
          </w:p>
        </w:tc>
        <w:tc>
          <w:tcPr>
            <w:tcW w:w="992" w:type="dxa"/>
            <w:hideMark/>
          </w:tcPr>
          <w:p w:rsidR="00F3742D" w:rsidRPr="00352C6A" w:rsidRDefault="00F3742D" w:rsidP="004844E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311120</w:t>
            </w:r>
          </w:p>
        </w:tc>
        <w:tc>
          <w:tcPr>
            <w:tcW w:w="1248" w:type="dxa"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4844EA">
        <w:trPr>
          <w:trHeight w:val="278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Reparatii capitale ale constructiilor speciale</w:t>
            </w:r>
          </w:p>
        </w:tc>
        <w:tc>
          <w:tcPr>
            <w:tcW w:w="992" w:type="dxa"/>
            <w:hideMark/>
          </w:tcPr>
          <w:p w:rsidR="000D231E" w:rsidRPr="00352C6A" w:rsidRDefault="000D231E" w:rsidP="004844E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</w:t>
            </w:r>
            <w:r w:rsidR="004844EA" w:rsidRPr="00352C6A">
              <w:rPr>
                <w:color w:val="000000" w:themeColor="text1"/>
                <w:sz w:val="18"/>
                <w:szCs w:val="18"/>
              </w:rPr>
              <w:t>14110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5 000.00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5 000.00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4" w:type="dxa"/>
            <w:hideMark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4844EA">
        <w:trPr>
          <w:trHeight w:val="278"/>
        </w:trPr>
        <w:tc>
          <w:tcPr>
            <w:tcW w:w="4219" w:type="dxa"/>
          </w:tcPr>
          <w:p w:rsidR="004844EA" w:rsidRPr="00352C6A" w:rsidRDefault="00813814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Procurarea altor mijloace fixe</w:t>
            </w:r>
          </w:p>
        </w:tc>
        <w:tc>
          <w:tcPr>
            <w:tcW w:w="992" w:type="dxa"/>
          </w:tcPr>
          <w:p w:rsidR="004844EA" w:rsidRPr="00352C6A" w:rsidRDefault="004844EA" w:rsidP="004844EA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318110</w:t>
            </w:r>
          </w:p>
        </w:tc>
        <w:tc>
          <w:tcPr>
            <w:tcW w:w="1248" w:type="dxa"/>
          </w:tcPr>
          <w:p w:rsidR="004844EA" w:rsidRPr="00352C6A" w:rsidRDefault="004844E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4844EA" w:rsidRPr="00352C6A" w:rsidRDefault="004844E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4844EA" w:rsidRPr="00352C6A" w:rsidRDefault="004844E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</w:tcPr>
          <w:p w:rsidR="004844EA" w:rsidRPr="00352C6A" w:rsidRDefault="004844EA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4844EA">
        <w:trPr>
          <w:trHeight w:val="127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Procurarea materialelor de uz gospodaresc si rechi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336110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3 000.00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3 000.00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4" w:type="dxa"/>
            <w:hideMark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4844EA">
        <w:trPr>
          <w:trHeight w:val="186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Procurarea materialelor de constructie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337110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3 000.00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3 000.00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4" w:type="dxa"/>
            <w:hideMark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6194" w:rsidRPr="00B76194" w:rsidTr="004844EA">
        <w:trPr>
          <w:trHeight w:val="119"/>
        </w:trPr>
        <w:tc>
          <w:tcPr>
            <w:tcW w:w="4219" w:type="dxa"/>
            <w:hideMark/>
          </w:tcPr>
          <w:p w:rsidR="00F3742D" w:rsidRPr="00352C6A" w:rsidRDefault="00F3742D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Procurarea accesorielor de pat,imbracaminte incaltaminte</w:t>
            </w:r>
          </w:p>
        </w:tc>
        <w:tc>
          <w:tcPr>
            <w:tcW w:w="992" w:type="dxa"/>
            <w:hideMark/>
          </w:tcPr>
          <w:p w:rsidR="00F3742D" w:rsidRPr="00352C6A" w:rsidRDefault="00F3742D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338110</w:t>
            </w:r>
          </w:p>
        </w:tc>
        <w:tc>
          <w:tcPr>
            <w:tcW w:w="1248" w:type="dxa"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:rsidR="00F3742D" w:rsidRPr="00352C6A" w:rsidRDefault="00F3742D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4793A" w:rsidRPr="00B76194" w:rsidTr="004844EA">
        <w:trPr>
          <w:trHeight w:val="119"/>
        </w:trPr>
        <w:tc>
          <w:tcPr>
            <w:tcW w:w="4219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Procurarea altor materiale</w:t>
            </w:r>
          </w:p>
        </w:tc>
        <w:tc>
          <w:tcPr>
            <w:tcW w:w="992" w:type="dxa"/>
            <w:hideMark/>
          </w:tcPr>
          <w:p w:rsidR="000D231E" w:rsidRPr="00352C6A" w:rsidRDefault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339110</w:t>
            </w:r>
          </w:p>
        </w:tc>
        <w:tc>
          <w:tcPr>
            <w:tcW w:w="1248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15 000.00</w:t>
            </w:r>
          </w:p>
        </w:tc>
        <w:tc>
          <w:tcPr>
            <w:tcW w:w="1026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45 000.00</w:t>
            </w:r>
          </w:p>
        </w:tc>
        <w:tc>
          <w:tcPr>
            <w:tcW w:w="1274" w:type="dxa"/>
          </w:tcPr>
          <w:p w:rsidR="000D231E" w:rsidRPr="00352C6A" w:rsidRDefault="0006343C" w:rsidP="000D231E">
            <w:pPr>
              <w:rPr>
                <w:color w:val="000000" w:themeColor="text1"/>
                <w:sz w:val="18"/>
                <w:szCs w:val="18"/>
              </w:rPr>
            </w:pPr>
            <w:r w:rsidRPr="00352C6A">
              <w:rPr>
                <w:color w:val="000000" w:themeColor="text1"/>
                <w:sz w:val="18"/>
                <w:szCs w:val="18"/>
              </w:rPr>
              <w:t>28 574.57</w:t>
            </w:r>
          </w:p>
        </w:tc>
        <w:tc>
          <w:tcPr>
            <w:tcW w:w="1414" w:type="dxa"/>
            <w:hideMark/>
          </w:tcPr>
          <w:p w:rsidR="000D231E" w:rsidRPr="00352C6A" w:rsidRDefault="000D231E" w:rsidP="000D231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D0C7D" w:rsidRPr="00AA0E3E" w:rsidRDefault="00ED0C7D" w:rsidP="00BB500E">
      <w:pPr>
        <w:rPr>
          <w:b/>
          <w:sz w:val="20"/>
          <w:szCs w:val="20"/>
          <w:lang w:val="fr-BE"/>
        </w:rPr>
      </w:pPr>
    </w:p>
    <w:p w:rsidR="00F82F6C" w:rsidRPr="00AA0E3E" w:rsidRDefault="007E063F" w:rsidP="00BB500E">
      <w:pPr>
        <w:rPr>
          <w:sz w:val="20"/>
          <w:szCs w:val="20"/>
          <w:lang w:val="fr-BE"/>
        </w:rPr>
      </w:pPr>
      <w:r w:rsidRPr="00AA0E3E">
        <w:rPr>
          <w:b/>
          <w:sz w:val="20"/>
          <w:szCs w:val="20"/>
          <w:lang w:val="fr-BE"/>
        </w:rPr>
        <w:t xml:space="preserve">Gradinita de copii </w:t>
      </w:r>
      <w:r w:rsidR="0051027D" w:rsidRPr="00AA0E3E">
        <w:rPr>
          <w:b/>
          <w:sz w:val="20"/>
          <w:szCs w:val="20"/>
          <w:lang w:val="fr-BE"/>
        </w:rPr>
        <w:t>Podgoreni</w:t>
      </w:r>
      <w:r w:rsidR="00861C8F" w:rsidRPr="00AA0E3E">
        <w:rPr>
          <w:sz w:val="20"/>
          <w:szCs w:val="20"/>
          <w:lang w:val="fr-BE"/>
        </w:rPr>
        <w:t xml:space="preserve">: </w:t>
      </w:r>
    </w:p>
    <w:p w:rsidR="00D35604" w:rsidRPr="00AA0E3E" w:rsidRDefault="00D35604" w:rsidP="00BB500E">
      <w:pPr>
        <w:rPr>
          <w:sz w:val="20"/>
          <w:szCs w:val="20"/>
          <w:lang w:val="fr-BE"/>
        </w:rPr>
      </w:pPr>
    </w:p>
    <w:p w:rsidR="008F7648" w:rsidRPr="00AA0E3E" w:rsidRDefault="008F7648" w:rsidP="00ED0C7D">
      <w:pPr>
        <w:jc w:val="both"/>
        <w:rPr>
          <w:sz w:val="20"/>
          <w:szCs w:val="20"/>
          <w:lang w:val="fr-BE"/>
        </w:rPr>
      </w:pPr>
      <w:r w:rsidRPr="00AA0E3E">
        <w:rPr>
          <w:sz w:val="20"/>
          <w:szCs w:val="20"/>
          <w:lang w:val="fr-BE"/>
        </w:rPr>
        <w:t xml:space="preserve">    În cadrul institutiei au fost acumulate venituri în suma de </w:t>
      </w:r>
      <w:r w:rsidR="00AA0E3E">
        <w:rPr>
          <w:sz w:val="20"/>
          <w:szCs w:val="20"/>
          <w:lang w:val="fr-BE"/>
        </w:rPr>
        <w:t>795681.53</w:t>
      </w:r>
      <w:r w:rsidRPr="00AA0E3E">
        <w:rPr>
          <w:sz w:val="20"/>
          <w:szCs w:val="20"/>
          <w:lang w:val="fr-BE"/>
        </w:rPr>
        <w:t xml:space="preserve">  lei</w:t>
      </w:r>
      <w:r w:rsidR="00C83453" w:rsidRPr="00AA0E3E">
        <w:rPr>
          <w:sz w:val="20"/>
          <w:szCs w:val="20"/>
          <w:lang w:val="fr-BE"/>
        </w:rPr>
        <w:t xml:space="preserve">, din care </w:t>
      </w:r>
      <w:r w:rsidR="00AA0E3E">
        <w:rPr>
          <w:sz w:val="20"/>
          <w:szCs w:val="20"/>
          <w:lang w:val="fr-BE"/>
        </w:rPr>
        <w:t>20688.97</w:t>
      </w:r>
      <w:r w:rsidR="00C83453" w:rsidRPr="00AA0E3E">
        <w:rPr>
          <w:sz w:val="20"/>
          <w:szCs w:val="20"/>
          <w:lang w:val="fr-BE"/>
        </w:rPr>
        <w:t xml:space="preserve"> lei </w:t>
      </w:r>
      <w:r w:rsidRPr="00AA0E3E">
        <w:rPr>
          <w:sz w:val="20"/>
          <w:szCs w:val="20"/>
          <w:lang w:val="fr-BE"/>
        </w:rPr>
        <w:t xml:space="preserve">  provenite de la plata părinteasca si </w:t>
      </w:r>
      <w:r w:rsidR="00C83453" w:rsidRPr="00AA0E3E">
        <w:rPr>
          <w:sz w:val="20"/>
          <w:szCs w:val="20"/>
          <w:lang w:val="fr-BE"/>
        </w:rPr>
        <w:t xml:space="preserve"> </w:t>
      </w:r>
      <w:r w:rsidR="00AA0E3E">
        <w:rPr>
          <w:sz w:val="20"/>
          <w:szCs w:val="20"/>
          <w:lang w:val="fr-BE"/>
        </w:rPr>
        <w:t>128019.2</w:t>
      </w:r>
      <w:r w:rsidR="00C83453" w:rsidRPr="00AA0E3E">
        <w:rPr>
          <w:sz w:val="20"/>
          <w:szCs w:val="20"/>
          <w:lang w:val="fr-BE"/>
        </w:rPr>
        <w:t xml:space="preserve"> lei </w:t>
      </w:r>
      <w:r w:rsidRPr="00AA0E3E">
        <w:rPr>
          <w:sz w:val="20"/>
          <w:szCs w:val="20"/>
          <w:lang w:val="fr-BE"/>
        </w:rPr>
        <w:t xml:space="preserve">din arenda locatiunii (Gimnaziul </w:t>
      </w:r>
      <w:r w:rsidR="00ED0C7D" w:rsidRPr="00AA0E3E">
        <w:rPr>
          <w:sz w:val="20"/>
          <w:szCs w:val="20"/>
          <w:lang w:val="fr-BE"/>
        </w:rPr>
        <w:t>Zahoreni</w:t>
      </w:r>
      <w:r w:rsidR="00BF2203" w:rsidRPr="00AA0E3E">
        <w:rPr>
          <w:sz w:val="20"/>
          <w:szCs w:val="20"/>
          <w:lang w:val="fr-BE"/>
        </w:rPr>
        <w:t>).</w:t>
      </w:r>
    </w:p>
    <w:p w:rsidR="00F32D40" w:rsidRPr="00AA0E3E" w:rsidRDefault="008F7648" w:rsidP="00ED0C7D">
      <w:pPr>
        <w:jc w:val="both"/>
        <w:rPr>
          <w:sz w:val="20"/>
          <w:szCs w:val="20"/>
          <w:lang w:val="fr-BE"/>
        </w:rPr>
      </w:pPr>
      <w:r w:rsidRPr="00AA0E3E">
        <w:rPr>
          <w:sz w:val="20"/>
          <w:szCs w:val="20"/>
          <w:lang w:val="fr-BE"/>
        </w:rPr>
        <w:t xml:space="preserve">    Cheltuielile de personal și serviciile de întreținere a instituției Gradinita de copii </w:t>
      </w:r>
      <w:r w:rsidR="00ED0C7D" w:rsidRPr="00AA0E3E">
        <w:rPr>
          <w:sz w:val="20"/>
          <w:szCs w:val="20"/>
          <w:lang w:val="fr-BE"/>
        </w:rPr>
        <w:t>Podgoreni</w:t>
      </w:r>
      <w:r w:rsidRPr="00AA0E3E">
        <w:rPr>
          <w:sz w:val="20"/>
          <w:szCs w:val="20"/>
          <w:lang w:val="fr-BE"/>
        </w:rPr>
        <w:t xml:space="preserve"> conform  Formei  </w:t>
      </w:r>
      <w:r w:rsidR="00BF2203" w:rsidRPr="00AA0E3E">
        <w:rPr>
          <w:sz w:val="20"/>
          <w:szCs w:val="20"/>
          <w:lang w:val="fr-BE"/>
        </w:rPr>
        <w:t>FD</w:t>
      </w:r>
      <w:r w:rsidR="003D46F4" w:rsidRPr="00AA0E3E">
        <w:rPr>
          <w:sz w:val="20"/>
          <w:szCs w:val="20"/>
          <w:lang w:val="fr-BE"/>
        </w:rPr>
        <w:t xml:space="preserve"> </w:t>
      </w:r>
      <w:r w:rsidR="00BF2203" w:rsidRPr="00AA0E3E">
        <w:rPr>
          <w:sz w:val="20"/>
          <w:szCs w:val="20"/>
          <w:lang w:val="fr-BE"/>
        </w:rPr>
        <w:t xml:space="preserve">037 suma cheltuielilor executata constituie </w:t>
      </w:r>
      <w:r w:rsidR="00AA0E3E">
        <w:rPr>
          <w:sz w:val="20"/>
          <w:szCs w:val="20"/>
          <w:lang w:val="fr-BE"/>
        </w:rPr>
        <w:t>693783.38</w:t>
      </w:r>
      <w:r w:rsidR="00C83453" w:rsidRPr="00AA0E3E">
        <w:rPr>
          <w:sz w:val="20"/>
          <w:szCs w:val="20"/>
          <w:lang w:val="fr-BE"/>
        </w:rPr>
        <w:t xml:space="preserve"> </w:t>
      </w:r>
      <w:r w:rsidR="00BF2203" w:rsidRPr="00AA0E3E">
        <w:rPr>
          <w:sz w:val="20"/>
          <w:szCs w:val="20"/>
          <w:lang w:val="fr-BE"/>
        </w:rPr>
        <w:t xml:space="preserve"> lei iar precizata fiind </w:t>
      </w:r>
      <w:r w:rsidR="00AA0E3E">
        <w:rPr>
          <w:sz w:val="20"/>
          <w:szCs w:val="20"/>
          <w:lang w:val="fr-BE"/>
        </w:rPr>
        <w:t>1386300.0</w:t>
      </w:r>
      <w:r w:rsidR="00BF2203" w:rsidRPr="00AA0E3E">
        <w:rPr>
          <w:sz w:val="20"/>
          <w:szCs w:val="20"/>
          <w:lang w:val="fr-BE"/>
        </w:rPr>
        <w:t xml:space="preserve"> lei</w:t>
      </w:r>
      <w:r w:rsidRPr="00AA0E3E">
        <w:rPr>
          <w:sz w:val="20"/>
          <w:szCs w:val="20"/>
          <w:lang w:val="fr-BE"/>
        </w:rPr>
        <w:t xml:space="preserve"> </w:t>
      </w:r>
      <w:r w:rsidR="00BF2203" w:rsidRPr="00AA0E3E">
        <w:rPr>
          <w:sz w:val="20"/>
          <w:szCs w:val="20"/>
          <w:lang w:val="fr-BE"/>
        </w:rPr>
        <w:t>.</w:t>
      </w:r>
      <w:r w:rsidR="00D35604" w:rsidRPr="00AA0E3E">
        <w:rPr>
          <w:sz w:val="20"/>
          <w:szCs w:val="20"/>
          <w:lang w:val="fr-BE"/>
        </w:rPr>
        <w:t>Î</w:t>
      </w:r>
      <w:r w:rsidRPr="00AA0E3E">
        <w:rPr>
          <w:sz w:val="20"/>
          <w:szCs w:val="20"/>
          <w:lang w:val="fr-BE"/>
        </w:rPr>
        <w:t xml:space="preserve">n cadrul institutiei sunt aprobate </w:t>
      </w:r>
      <w:r w:rsidR="00ED0C7D" w:rsidRPr="00AA0E3E">
        <w:rPr>
          <w:sz w:val="20"/>
          <w:szCs w:val="20"/>
          <w:lang w:val="fr-BE"/>
        </w:rPr>
        <w:t>10.7</w:t>
      </w:r>
      <w:r w:rsidR="00F82F6C" w:rsidRPr="00AA0E3E">
        <w:rPr>
          <w:sz w:val="20"/>
          <w:szCs w:val="20"/>
          <w:lang w:val="fr-BE"/>
        </w:rPr>
        <w:t xml:space="preserve"> unităti statale </w:t>
      </w:r>
      <w:r w:rsidR="00C83453" w:rsidRPr="00AA0E3E">
        <w:rPr>
          <w:sz w:val="20"/>
          <w:szCs w:val="20"/>
          <w:lang w:val="fr-BE"/>
        </w:rPr>
        <w:t xml:space="preserve">. </w:t>
      </w:r>
      <w:r w:rsidR="00F82F6C" w:rsidRPr="00AA0E3E">
        <w:rPr>
          <w:sz w:val="20"/>
          <w:szCs w:val="20"/>
          <w:lang w:val="fr-BE"/>
        </w:rPr>
        <w:t>Regimul de lucru al grădiniţei este 9,0 ore</w:t>
      </w:r>
      <w:r w:rsidR="00ED0C7D" w:rsidRPr="00AA0E3E">
        <w:rPr>
          <w:sz w:val="20"/>
          <w:szCs w:val="20"/>
          <w:lang w:val="fr-BE"/>
        </w:rPr>
        <w:t>,activează 2</w:t>
      </w:r>
      <w:r w:rsidR="00F82F6C" w:rsidRPr="00AA0E3E">
        <w:rPr>
          <w:sz w:val="20"/>
          <w:szCs w:val="20"/>
          <w:lang w:val="fr-BE"/>
        </w:rPr>
        <w:t xml:space="preserve"> grupe cu nr.de copii total aprobat-</w:t>
      </w:r>
      <w:r w:rsidR="00ED0C7D" w:rsidRPr="00AA0E3E">
        <w:rPr>
          <w:sz w:val="20"/>
          <w:szCs w:val="20"/>
          <w:lang w:val="fr-BE"/>
        </w:rPr>
        <w:t>3</w:t>
      </w:r>
      <w:r w:rsidR="00AA0E3E">
        <w:rPr>
          <w:sz w:val="20"/>
          <w:szCs w:val="20"/>
          <w:lang w:val="fr-BE"/>
        </w:rPr>
        <w:t>4</w:t>
      </w:r>
      <w:r w:rsidR="00F82F6C" w:rsidRPr="00AA0E3E">
        <w:rPr>
          <w:sz w:val="20"/>
          <w:szCs w:val="20"/>
          <w:lang w:val="fr-BE"/>
        </w:rPr>
        <w:t xml:space="preserve"> copii.</w:t>
      </w:r>
      <w:r w:rsidR="00D958B5" w:rsidRPr="00AA0E3E">
        <w:rPr>
          <w:sz w:val="20"/>
          <w:szCs w:val="20"/>
          <w:lang w:val="fr-BE"/>
        </w:rPr>
        <w:t xml:space="preserve"> Media </w:t>
      </w:r>
      <w:r w:rsidR="00AA0E3E">
        <w:rPr>
          <w:sz w:val="20"/>
          <w:szCs w:val="20"/>
          <w:lang w:val="fr-BE"/>
        </w:rPr>
        <w:t xml:space="preserve"> pe tr. II</w:t>
      </w:r>
      <w:r w:rsidR="00C83453" w:rsidRPr="00AA0E3E">
        <w:rPr>
          <w:sz w:val="20"/>
          <w:szCs w:val="20"/>
          <w:lang w:val="fr-BE"/>
        </w:rPr>
        <w:t xml:space="preserve">- </w:t>
      </w:r>
      <w:r w:rsidR="00D958B5" w:rsidRPr="00AA0E3E">
        <w:rPr>
          <w:sz w:val="20"/>
          <w:szCs w:val="20"/>
          <w:lang w:val="fr-BE"/>
        </w:rPr>
        <w:t xml:space="preserve">  2</w:t>
      </w:r>
      <w:r w:rsidR="00C83453" w:rsidRPr="00AA0E3E">
        <w:rPr>
          <w:sz w:val="20"/>
          <w:szCs w:val="20"/>
          <w:lang w:val="fr-BE"/>
        </w:rPr>
        <w:t>3</w:t>
      </w:r>
      <w:r w:rsidR="00D958B5" w:rsidRPr="00AA0E3E">
        <w:rPr>
          <w:sz w:val="20"/>
          <w:szCs w:val="20"/>
          <w:lang w:val="fr-BE"/>
        </w:rPr>
        <w:t xml:space="preserve"> copii .</w:t>
      </w:r>
      <w:r w:rsidR="00F82F6C" w:rsidRPr="00AA0E3E">
        <w:rPr>
          <w:sz w:val="20"/>
          <w:szCs w:val="20"/>
          <w:lang w:val="fr-BE"/>
        </w:rPr>
        <w:t>Salariile se calculează conform listelor tarifare si conform regimului de lucru.</w:t>
      </w:r>
      <w:r w:rsidR="00ED0C7D" w:rsidRPr="00AA0E3E">
        <w:rPr>
          <w:sz w:val="20"/>
          <w:szCs w:val="20"/>
          <w:lang w:val="fr-BE"/>
        </w:rPr>
        <w:t xml:space="preserve">Activitatea gradinitei nu </w:t>
      </w:r>
      <w:r w:rsidR="00F82F6C" w:rsidRPr="00AA0E3E">
        <w:rPr>
          <w:sz w:val="20"/>
          <w:szCs w:val="20"/>
          <w:lang w:val="fr-BE"/>
        </w:rPr>
        <w:t xml:space="preserve"> a fost sistată</w:t>
      </w:r>
      <w:r w:rsidR="00AA0E3E">
        <w:rPr>
          <w:sz w:val="20"/>
          <w:szCs w:val="20"/>
          <w:lang w:val="fr-BE"/>
        </w:rPr>
        <w:t xml:space="preserve"> .</w:t>
      </w:r>
    </w:p>
    <w:p w:rsidR="008F7648" w:rsidRPr="00AA0E3E" w:rsidRDefault="00255587" w:rsidP="008F7648">
      <w:pPr>
        <w:rPr>
          <w:rFonts w:ascii="Calibri" w:eastAsia="Calibri" w:hAnsi="Calibri"/>
          <w:sz w:val="20"/>
          <w:szCs w:val="20"/>
          <w:lang w:val="fr-BE" w:eastAsia="ru-RU"/>
        </w:rPr>
      </w:pPr>
      <w:r w:rsidRPr="00AA0E3E">
        <w:rPr>
          <w:sz w:val="20"/>
          <w:szCs w:val="20"/>
          <w:lang w:val="fr-BE"/>
        </w:rPr>
        <w:fldChar w:fldCharType="begin"/>
      </w:r>
      <w:r w:rsidR="008F7648" w:rsidRPr="00AA0E3E">
        <w:rPr>
          <w:sz w:val="20"/>
          <w:szCs w:val="20"/>
          <w:lang w:val="fr-BE"/>
        </w:rPr>
        <w:instrText xml:space="preserve"> LINK Excel.Sheet.12 "C:\\Users\\Contabil2\\Desktop\\tr 4\\rap.xlsx" "44!R2C1:R19C6" \a \f 4 \h  \* MERGEFORMAT </w:instrText>
      </w:r>
      <w:r w:rsidRPr="00AA0E3E">
        <w:rPr>
          <w:sz w:val="20"/>
          <w:szCs w:val="20"/>
          <w:lang w:val="fr-BE"/>
        </w:rPr>
        <w:fldChar w:fldCharType="separate"/>
      </w:r>
    </w:p>
    <w:p w:rsidR="004C3BA0" w:rsidRPr="00AA0E3E" w:rsidRDefault="00255587" w:rsidP="00BB500E">
      <w:pPr>
        <w:rPr>
          <w:sz w:val="20"/>
          <w:szCs w:val="20"/>
          <w:lang w:val="fr-BE"/>
        </w:rPr>
      </w:pPr>
      <w:r w:rsidRPr="00AA0E3E">
        <w:rPr>
          <w:sz w:val="20"/>
          <w:szCs w:val="20"/>
          <w:lang w:val="fr-BE"/>
        </w:rPr>
        <w:fldChar w:fldCharType="end"/>
      </w:r>
    </w:p>
    <w:tbl>
      <w:tblPr>
        <w:tblStyle w:val="a8"/>
        <w:tblW w:w="10024" w:type="dxa"/>
        <w:tblLayout w:type="fixed"/>
        <w:tblLook w:val="04A0"/>
      </w:tblPr>
      <w:tblGrid>
        <w:gridCol w:w="2802"/>
        <w:gridCol w:w="708"/>
        <w:gridCol w:w="1117"/>
        <w:gridCol w:w="1293"/>
        <w:gridCol w:w="1418"/>
        <w:gridCol w:w="1380"/>
        <w:gridCol w:w="1306"/>
      </w:tblGrid>
      <w:tr w:rsidR="007529FE" w:rsidRPr="00AA0E3E" w:rsidTr="00E67476">
        <w:trPr>
          <w:trHeight w:val="717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A0E3E">
              <w:rPr>
                <w:b/>
                <w:bCs/>
                <w:sz w:val="18"/>
                <w:szCs w:val="18"/>
              </w:rPr>
              <w:t>Denumirea indicatorului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P3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ECO k6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Aprobat initial pe an</w:t>
            </w: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Plan precizat pe an</w:t>
            </w:r>
          </w:p>
        </w:tc>
        <w:tc>
          <w:tcPr>
            <w:tcW w:w="1380" w:type="dxa"/>
            <w:hideMark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Executat în perioada de gestiune</w:t>
            </w: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Venituri / cheltuieli efective</w:t>
            </w:r>
          </w:p>
        </w:tc>
      </w:tr>
      <w:tr w:rsidR="007529FE" w:rsidRPr="00AA0E3E" w:rsidTr="00092E21">
        <w:trPr>
          <w:trHeight w:val="134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VENITURI, TOTAL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3" w:type="dxa"/>
            <w:hideMark/>
          </w:tcPr>
          <w:p w:rsidR="004C3BA0" w:rsidRPr="00AA0E3E" w:rsidRDefault="00A3012F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1 646 900.00</w:t>
            </w:r>
          </w:p>
        </w:tc>
        <w:tc>
          <w:tcPr>
            <w:tcW w:w="1418" w:type="dxa"/>
            <w:hideMark/>
          </w:tcPr>
          <w:p w:rsidR="004C3BA0" w:rsidRPr="00AA0E3E" w:rsidRDefault="00A3012F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1 646 900.00</w:t>
            </w:r>
          </w:p>
        </w:tc>
        <w:tc>
          <w:tcPr>
            <w:tcW w:w="1380" w:type="dxa"/>
          </w:tcPr>
          <w:p w:rsidR="004C3BA0" w:rsidRPr="00AA0E3E" w:rsidRDefault="00A3012F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795 681.53</w:t>
            </w:r>
          </w:p>
        </w:tc>
        <w:tc>
          <w:tcPr>
            <w:tcW w:w="1306" w:type="dxa"/>
          </w:tcPr>
          <w:p w:rsidR="004C3BA0" w:rsidRPr="00AA0E3E" w:rsidRDefault="00A3012F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756 159.75</w:t>
            </w:r>
          </w:p>
        </w:tc>
      </w:tr>
      <w:tr w:rsidR="007529FE" w:rsidRPr="00AA0E3E" w:rsidTr="00A90F4F">
        <w:trPr>
          <w:trHeight w:val="343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Finantare de la buget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149800</w:t>
            </w:r>
          </w:p>
        </w:tc>
        <w:tc>
          <w:tcPr>
            <w:tcW w:w="1293" w:type="dxa"/>
            <w:hideMark/>
          </w:tcPr>
          <w:p w:rsidR="004C3BA0" w:rsidRPr="00AA0E3E" w:rsidRDefault="00A3012F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1 337 300.00</w:t>
            </w:r>
          </w:p>
        </w:tc>
        <w:tc>
          <w:tcPr>
            <w:tcW w:w="1418" w:type="dxa"/>
            <w:hideMark/>
          </w:tcPr>
          <w:p w:rsidR="004C3BA0" w:rsidRPr="00AA0E3E" w:rsidRDefault="00A3012F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1 337 300.00</w:t>
            </w:r>
          </w:p>
        </w:tc>
        <w:tc>
          <w:tcPr>
            <w:tcW w:w="1380" w:type="dxa"/>
          </w:tcPr>
          <w:p w:rsidR="004C3BA0" w:rsidRPr="00AA0E3E" w:rsidRDefault="00A3012F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646  973.36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646 973.36</w:t>
            </w:r>
          </w:p>
        </w:tc>
      </w:tr>
      <w:tr w:rsidR="007529FE" w:rsidRPr="00AA0E3E" w:rsidTr="00092E21">
        <w:trPr>
          <w:trHeight w:val="140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Incasari de la prestarea serviciilor cu plata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142310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59 600.00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59 600.00</w:t>
            </w:r>
          </w:p>
        </w:tc>
        <w:tc>
          <w:tcPr>
            <w:tcW w:w="1380" w:type="dxa"/>
          </w:tcPr>
          <w:p w:rsidR="00A90F4F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20 688.97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19 607.20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Plata pentru locatiunea bun patrimoniului publ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142320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250 000.00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250 000.00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128 019.20</w:t>
            </w:r>
          </w:p>
        </w:tc>
        <w:tc>
          <w:tcPr>
            <w:tcW w:w="1306" w:type="dxa"/>
          </w:tcPr>
          <w:p w:rsidR="00975F2F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89 579.19</w:t>
            </w:r>
          </w:p>
        </w:tc>
      </w:tr>
      <w:tr w:rsidR="007529FE" w:rsidRPr="00AA0E3E" w:rsidTr="00092E21">
        <w:trPr>
          <w:trHeight w:val="118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CHELTUIELI, TOTAL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1 386 300.00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1 386 300.00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693 783.38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754 960.24</w:t>
            </w:r>
          </w:p>
        </w:tc>
      </w:tr>
      <w:tr w:rsidR="007529FE" w:rsidRPr="00AA0E3E" w:rsidTr="00092E21">
        <w:trPr>
          <w:trHeight w:val="179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 xml:space="preserve">Remunerarea muncii angajatilor conform statelor 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211180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780 300.00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780 300.00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371 540.62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11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Salariul de baza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211110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279 246.37</w:t>
            </w:r>
          </w:p>
        </w:tc>
      </w:tr>
      <w:tr w:rsidR="007529FE" w:rsidRPr="00AA0E3E" w:rsidTr="00092E21">
        <w:trPr>
          <w:trHeight w:val="32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Sporuri si suplimente la salariul de baza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211120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98 964.73</w:t>
            </w:r>
          </w:p>
        </w:tc>
      </w:tr>
      <w:tr w:rsidR="007529FE" w:rsidRPr="00AA0E3E" w:rsidTr="00092E21">
        <w:trPr>
          <w:trHeight w:val="321"/>
        </w:trPr>
        <w:tc>
          <w:tcPr>
            <w:tcW w:w="2802" w:type="dxa"/>
          </w:tcPr>
          <w:p w:rsidR="0053392C" w:rsidRPr="00AA0E3E" w:rsidRDefault="0053392C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Premieri</w:t>
            </w:r>
          </w:p>
        </w:tc>
        <w:tc>
          <w:tcPr>
            <w:tcW w:w="708" w:type="dxa"/>
          </w:tcPr>
          <w:p w:rsidR="0053392C" w:rsidRPr="00AA0E3E" w:rsidRDefault="0053392C" w:rsidP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53392C" w:rsidRPr="00AA0E3E" w:rsidRDefault="0053392C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211140</w:t>
            </w:r>
          </w:p>
        </w:tc>
        <w:tc>
          <w:tcPr>
            <w:tcW w:w="1293" w:type="dxa"/>
          </w:tcPr>
          <w:p w:rsidR="0053392C" w:rsidRPr="00AA0E3E" w:rsidRDefault="0053392C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392C" w:rsidRPr="00AA0E3E" w:rsidRDefault="0053392C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53392C" w:rsidRPr="00AA0E3E" w:rsidRDefault="0053392C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3392C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994.99</w:t>
            </w:r>
          </w:p>
        </w:tc>
      </w:tr>
      <w:tr w:rsidR="007529FE" w:rsidRPr="00AA0E3E" w:rsidTr="00092E21">
        <w:trPr>
          <w:trHeight w:val="321"/>
        </w:trPr>
        <w:tc>
          <w:tcPr>
            <w:tcW w:w="2802" w:type="dxa"/>
          </w:tcPr>
          <w:p w:rsidR="00DA4E0C" w:rsidRPr="00AA0E3E" w:rsidRDefault="0053392C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lastRenderedPageBreak/>
              <w:t>Alte plati salariale</w:t>
            </w:r>
          </w:p>
        </w:tc>
        <w:tc>
          <w:tcPr>
            <w:tcW w:w="708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DA4E0C" w:rsidRPr="00AA0E3E" w:rsidRDefault="0053392C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211190</w:t>
            </w:r>
          </w:p>
        </w:tc>
        <w:tc>
          <w:tcPr>
            <w:tcW w:w="1293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DA4E0C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4 172.94</w:t>
            </w:r>
          </w:p>
        </w:tc>
      </w:tr>
      <w:tr w:rsidR="007529FE" w:rsidRPr="00AA0E3E" w:rsidTr="00092E21">
        <w:trPr>
          <w:trHeight w:val="29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 xml:space="preserve">Contributii de asigurari sociale de stat obligator    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212100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226 300.00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226 300.00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107 746.73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111 179.84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Cheltuieli privi</w:t>
            </w:r>
            <w:r w:rsidR="001B0E60" w:rsidRPr="00AA0E3E">
              <w:rPr>
                <w:sz w:val="18"/>
                <w:szCs w:val="18"/>
              </w:rPr>
              <w:t xml:space="preserve">nd </w:t>
            </w:r>
            <w:proofErr w:type="gramStart"/>
            <w:r w:rsidR="001B0E60" w:rsidRPr="00AA0E3E">
              <w:rPr>
                <w:sz w:val="18"/>
                <w:szCs w:val="18"/>
              </w:rPr>
              <w:t>utilizarea  combustibului</w:t>
            </w:r>
            <w:proofErr w:type="gramEnd"/>
            <w:r w:rsidR="001B0E60" w:rsidRPr="00AA0E3E">
              <w:rPr>
                <w:sz w:val="18"/>
                <w:szCs w:val="18"/>
              </w:rPr>
              <w:t>, carburantilor si iubrif.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1B0E6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22111</w:t>
            </w:r>
            <w:r w:rsidR="004C3BA0" w:rsidRPr="00AA0E3E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4 368.22</w:t>
            </w:r>
          </w:p>
        </w:tc>
      </w:tr>
      <w:tr w:rsidR="007529FE" w:rsidRPr="00AA0E3E" w:rsidTr="00092E21">
        <w:trPr>
          <w:trHeight w:val="428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Cheltuieli privind utilizarea medicamentelor si materialelor sanitare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221140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428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Cheltuieli privind utilizarea materialelor de uz gospodaresc si rechizitelor de birou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221160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1 355.00</w:t>
            </w:r>
          </w:p>
        </w:tc>
      </w:tr>
      <w:tr w:rsidR="007529FE" w:rsidRPr="00AA0E3E" w:rsidTr="00092E21">
        <w:trPr>
          <w:trHeight w:val="428"/>
        </w:trPr>
        <w:tc>
          <w:tcPr>
            <w:tcW w:w="2802" w:type="dxa"/>
            <w:hideMark/>
          </w:tcPr>
          <w:p w:rsidR="00A90F4F" w:rsidRPr="00AA0E3E" w:rsidRDefault="00A90F4F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Cheltueli privind utilizarea materialelor de constructie</w:t>
            </w:r>
          </w:p>
        </w:tc>
        <w:tc>
          <w:tcPr>
            <w:tcW w:w="708" w:type="dxa"/>
          </w:tcPr>
          <w:p w:rsidR="00A90F4F" w:rsidRPr="00AA0E3E" w:rsidRDefault="00A90F4F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A90F4F" w:rsidRPr="00AA0E3E" w:rsidRDefault="00A90F4F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221170</w:t>
            </w:r>
          </w:p>
        </w:tc>
        <w:tc>
          <w:tcPr>
            <w:tcW w:w="1293" w:type="dxa"/>
            <w:hideMark/>
          </w:tcPr>
          <w:p w:rsidR="00A90F4F" w:rsidRPr="00AA0E3E" w:rsidRDefault="00A90F4F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A90F4F" w:rsidRPr="00AA0E3E" w:rsidRDefault="00A90F4F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A90F4F" w:rsidRPr="00AA0E3E" w:rsidRDefault="00A90F4F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90F4F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2 527.00</w:t>
            </w:r>
          </w:p>
        </w:tc>
      </w:tr>
      <w:tr w:rsidR="007529FE" w:rsidRPr="00AA0E3E" w:rsidTr="00092E21">
        <w:trPr>
          <w:trHeight w:val="19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Energie electrica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222110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40 900.00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40 900.00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20 978.13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19 949.88</w:t>
            </w:r>
          </w:p>
        </w:tc>
      </w:tr>
      <w:tr w:rsidR="007529FE" w:rsidRPr="00AA0E3E" w:rsidTr="00092E21">
        <w:trPr>
          <w:trHeight w:val="94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 xml:space="preserve">Gaze                                                              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222120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217 600.00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217 600.00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149 397.59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127 584.04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Apa si canalizare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222140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2 000.00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2 000.00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DA4E0C">
        <w:trPr>
          <w:trHeight w:val="342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Servicii informationale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222210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3 600.00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3 600.00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1 800.00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1 800.00</w:t>
            </w:r>
          </w:p>
        </w:tc>
      </w:tr>
      <w:tr w:rsidR="007529FE" w:rsidRPr="00AA0E3E" w:rsidTr="00092E21">
        <w:trPr>
          <w:trHeight w:val="133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 xml:space="preserve">Servicii de telecomunicatii                               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222220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112.75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59.30</w:t>
            </w:r>
          </w:p>
        </w:tc>
      </w:tr>
      <w:tr w:rsidR="007529FE" w:rsidRPr="00AA0E3E" w:rsidTr="00092E21">
        <w:trPr>
          <w:trHeight w:val="125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Servicii de reparatii curente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222500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Formare profesionala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222600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1 700.00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1 700.00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600.00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192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Servicii medicale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222810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3 000.00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2804B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3 000.00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2 256.00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2 256.00</w:t>
            </w:r>
          </w:p>
        </w:tc>
      </w:tr>
      <w:tr w:rsidR="007529FE" w:rsidRPr="00AA0E3E" w:rsidTr="00092E21">
        <w:trPr>
          <w:trHeight w:val="108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Servicii bancare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222970</w:t>
            </w:r>
          </w:p>
        </w:tc>
        <w:tc>
          <w:tcPr>
            <w:tcW w:w="1293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3 200.00</w:t>
            </w:r>
          </w:p>
        </w:tc>
        <w:tc>
          <w:tcPr>
            <w:tcW w:w="1418" w:type="dxa"/>
            <w:hideMark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3 200.00</w:t>
            </w:r>
          </w:p>
        </w:tc>
        <w:tc>
          <w:tcPr>
            <w:tcW w:w="1380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1 168.53</w:t>
            </w:r>
          </w:p>
        </w:tc>
        <w:tc>
          <w:tcPr>
            <w:tcW w:w="1306" w:type="dxa"/>
          </w:tcPr>
          <w:p w:rsidR="004C3BA0" w:rsidRPr="00AA0E3E" w:rsidRDefault="001B177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1 168.53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</w:tcPr>
          <w:p w:rsidR="00DA4E0C" w:rsidRPr="00AA0E3E" w:rsidRDefault="008436E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Servicii neatribuite altor  aliniate</w:t>
            </w:r>
          </w:p>
        </w:tc>
        <w:tc>
          <w:tcPr>
            <w:tcW w:w="708" w:type="dxa"/>
          </w:tcPr>
          <w:p w:rsidR="00DA4E0C" w:rsidRPr="00AA0E3E" w:rsidRDefault="008436E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222990</w:t>
            </w:r>
          </w:p>
        </w:tc>
        <w:tc>
          <w:tcPr>
            <w:tcW w:w="1293" w:type="dxa"/>
          </w:tcPr>
          <w:p w:rsidR="00DA4E0C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8 500.00</w:t>
            </w:r>
          </w:p>
        </w:tc>
        <w:tc>
          <w:tcPr>
            <w:tcW w:w="1418" w:type="dxa"/>
          </w:tcPr>
          <w:p w:rsidR="00DA4E0C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8 500.00</w:t>
            </w:r>
          </w:p>
        </w:tc>
        <w:tc>
          <w:tcPr>
            <w:tcW w:w="1380" w:type="dxa"/>
          </w:tcPr>
          <w:p w:rsidR="00DA4E0C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1 721.50</w:t>
            </w:r>
          </w:p>
        </w:tc>
        <w:tc>
          <w:tcPr>
            <w:tcW w:w="1306" w:type="dxa"/>
          </w:tcPr>
          <w:p w:rsidR="00DA4E0C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1 721.50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Indemn pt incapacitatea temp de munca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273500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1 000.00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1 000.00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971.14</w:t>
            </w:r>
          </w:p>
        </w:tc>
        <w:tc>
          <w:tcPr>
            <w:tcW w:w="1306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971.14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8436ED" w:rsidRPr="00AA0E3E" w:rsidRDefault="002F4701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Alte prestatii sociale ale angajatului</w:t>
            </w:r>
          </w:p>
        </w:tc>
        <w:tc>
          <w:tcPr>
            <w:tcW w:w="708" w:type="dxa"/>
          </w:tcPr>
          <w:p w:rsidR="008436ED" w:rsidRPr="00AA0E3E" w:rsidRDefault="008436E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8436ED" w:rsidRPr="00AA0E3E" w:rsidRDefault="002F4701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273</w:t>
            </w:r>
            <w:r w:rsidR="008436ED" w:rsidRPr="00AA0E3E">
              <w:rPr>
                <w:sz w:val="18"/>
                <w:szCs w:val="18"/>
              </w:rPr>
              <w:t>900</w:t>
            </w:r>
          </w:p>
        </w:tc>
        <w:tc>
          <w:tcPr>
            <w:tcW w:w="1293" w:type="dxa"/>
            <w:hideMark/>
          </w:tcPr>
          <w:p w:rsidR="008436ED" w:rsidRPr="00AA0E3E" w:rsidRDefault="008436ED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436ED" w:rsidRPr="00AA0E3E" w:rsidRDefault="008436ED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8436ED" w:rsidRPr="00AA0E3E" w:rsidRDefault="008436ED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8436ED" w:rsidRPr="00AA0E3E" w:rsidRDefault="008436ED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428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 xml:space="preserve">Remunerarea muncii angajatilor conform statelor    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211180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62 500.00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62 500.00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27 360.00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143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Salariul de baza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211110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20 100.00</w:t>
            </w:r>
          </w:p>
        </w:tc>
      </w:tr>
      <w:tr w:rsidR="007529FE" w:rsidRPr="00AA0E3E" w:rsidTr="00092E21">
        <w:trPr>
          <w:trHeight w:val="74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Sporuri si suplimente la salariul de baza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211120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9 137.25</w:t>
            </w:r>
          </w:p>
        </w:tc>
      </w:tr>
      <w:tr w:rsidR="007529FE" w:rsidRPr="00AA0E3E" w:rsidTr="00092E21">
        <w:trPr>
          <w:trHeight w:val="74"/>
        </w:trPr>
        <w:tc>
          <w:tcPr>
            <w:tcW w:w="2802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211140</w:t>
            </w:r>
          </w:p>
        </w:tc>
        <w:tc>
          <w:tcPr>
            <w:tcW w:w="1293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DA4E0C" w:rsidRPr="00AA0E3E" w:rsidRDefault="00DA4E0C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135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 xml:space="preserve">Contributii de asigurari sociale de stat obligator       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212100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18 200.00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18 200.00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8 033.82</w:t>
            </w:r>
          </w:p>
        </w:tc>
        <w:tc>
          <w:tcPr>
            <w:tcW w:w="1306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8 478.83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Cheltuieli privind utilizarea produselor alimentare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221130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58 828.11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Servicii bancare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222970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96.57</w:t>
            </w:r>
          </w:p>
        </w:tc>
        <w:tc>
          <w:tcPr>
            <w:tcW w:w="1306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96.57</w:t>
            </w: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Indemn pt incapacitatea temp de munca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273500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092E21">
        <w:trPr>
          <w:trHeight w:val="71"/>
        </w:trPr>
        <w:tc>
          <w:tcPr>
            <w:tcW w:w="2802" w:type="dxa"/>
            <w:hideMark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Alte prestatii sociale ale angajatorului</w:t>
            </w:r>
          </w:p>
        </w:tc>
        <w:tc>
          <w:tcPr>
            <w:tcW w:w="708" w:type="dxa"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273900</w:t>
            </w:r>
          </w:p>
        </w:tc>
        <w:tc>
          <w:tcPr>
            <w:tcW w:w="1293" w:type="dxa"/>
            <w:hideMark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F4701" w:rsidRPr="00AA0E3E" w:rsidRDefault="002F4701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95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Compensatii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00492</w:t>
            </w: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272500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16 000.00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16 000.00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983145">
        <w:trPr>
          <w:trHeight w:val="286"/>
        </w:trPr>
        <w:tc>
          <w:tcPr>
            <w:tcW w:w="2802" w:type="dxa"/>
            <w:hideMark/>
          </w:tcPr>
          <w:p w:rsidR="002F2177" w:rsidRPr="00AA0E3E" w:rsidRDefault="002F2177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Sold operationale</w:t>
            </w:r>
          </w:p>
        </w:tc>
        <w:tc>
          <w:tcPr>
            <w:tcW w:w="708" w:type="dxa"/>
          </w:tcPr>
          <w:p w:rsidR="002F2177" w:rsidRPr="00AA0E3E" w:rsidRDefault="002F2177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2F2177" w:rsidRPr="00AA0E3E" w:rsidRDefault="002F2177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3" w:type="dxa"/>
            <w:hideMark/>
          </w:tcPr>
          <w:p w:rsidR="002F2177" w:rsidRPr="00AA0E3E" w:rsidRDefault="002F2177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F2177" w:rsidRPr="00AA0E3E" w:rsidRDefault="002F2177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</w:tcPr>
          <w:p w:rsidR="002F2177" w:rsidRPr="00AA0E3E" w:rsidRDefault="002F2177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</w:tcPr>
          <w:p w:rsidR="002F2177" w:rsidRPr="00AA0E3E" w:rsidRDefault="002F2177" w:rsidP="004C3BA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529FE" w:rsidRPr="00AA0E3E" w:rsidTr="00983145">
        <w:trPr>
          <w:trHeight w:val="286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ACTIVE NEFINANCIARE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260 600.00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260 600.00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b/>
                <w:bCs/>
                <w:sz w:val="18"/>
                <w:szCs w:val="18"/>
              </w:rPr>
            </w:pPr>
            <w:r w:rsidRPr="00AA0E3E">
              <w:rPr>
                <w:b/>
                <w:bCs/>
                <w:sz w:val="18"/>
                <w:szCs w:val="18"/>
              </w:rPr>
              <w:t>66 184.77</w:t>
            </w:r>
          </w:p>
        </w:tc>
        <w:tc>
          <w:tcPr>
            <w:tcW w:w="1306" w:type="dxa"/>
          </w:tcPr>
          <w:p w:rsidR="004C3BA0" w:rsidRPr="00AA0E3E" w:rsidRDefault="004C3BA0" w:rsidP="004C3BA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87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masinilor si utilajelor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314110</w:t>
            </w:r>
          </w:p>
        </w:tc>
        <w:tc>
          <w:tcPr>
            <w:tcW w:w="1293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163"/>
        </w:trPr>
        <w:tc>
          <w:tcPr>
            <w:tcW w:w="2802" w:type="dxa"/>
            <w:hideMark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uneltelor si sculelor inventarului</w:t>
            </w:r>
          </w:p>
        </w:tc>
        <w:tc>
          <w:tcPr>
            <w:tcW w:w="708" w:type="dxa"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316110</w:t>
            </w:r>
          </w:p>
        </w:tc>
        <w:tc>
          <w:tcPr>
            <w:tcW w:w="1293" w:type="dxa"/>
            <w:hideMark/>
          </w:tcPr>
          <w:p w:rsidR="004F592D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14 000.00</w:t>
            </w:r>
          </w:p>
        </w:tc>
        <w:tc>
          <w:tcPr>
            <w:tcW w:w="1418" w:type="dxa"/>
            <w:hideMark/>
          </w:tcPr>
          <w:p w:rsidR="004F592D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14 000.00</w:t>
            </w:r>
          </w:p>
        </w:tc>
        <w:tc>
          <w:tcPr>
            <w:tcW w:w="1380" w:type="dxa"/>
          </w:tcPr>
          <w:p w:rsidR="004F592D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  <w:hideMark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163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combustibilului, carburant lubrifiant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331110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1 000.00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1 000.00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225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medicamentelor ?i materialelor sanitare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334110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1 000.00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1 000.00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32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materialelor de uz gospodaresc si rechi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336110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10 000.00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10 000.00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4 541.00</w:t>
            </w: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67476">
        <w:trPr>
          <w:trHeight w:val="321"/>
        </w:trPr>
        <w:tc>
          <w:tcPr>
            <w:tcW w:w="2802" w:type="dxa"/>
          </w:tcPr>
          <w:p w:rsidR="000C23D5" w:rsidRPr="00AA0E3E" w:rsidRDefault="004E7899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materialilor de constructie</w:t>
            </w:r>
          </w:p>
        </w:tc>
        <w:tc>
          <w:tcPr>
            <w:tcW w:w="708" w:type="dxa"/>
          </w:tcPr>
          <w:p w:rsidR="000C23D5" w:rsidRPr="00AA0E3E" w:rsidRDefault="004E7899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</w:tcPr>
          <w:p w:rsidR="000C23D5" w:rsidRPr="00AA0E3E" w:rsidRDefault="000C23D5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337110</w:t>
            </w:r>
          </w:p>
        </w:tc>
        <w:tc>
          <w:tcPr>
            <w:tcW w:w="1293" w:type="dxa"/>
          </w:tcPr>
          <w:p w:rsidR="000C23D5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15 000.00</w:t>
            </w:r>
          </w:p>
        </w:tc>
        <w:tc>
          <w:tcPr>
            <w:tcW w:w="1418" w:type="dxa"/>
          </w:tcPr>
          <w:p w:rsidR="000C23D5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15 000.00</w:t>
            </w:r>
          </w:p>
        </w:tc>
        <w:tc>
          <w:tcPr>
            <w:tcW w:w="1380" w:type="dxa"/>
          </w:tcPr>
          <w:p w:rsidR="000C23D5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2 527.00</w:t>
            </w:r>
          </w:p>
        </w:tc>
        <w:tc>
          <w:tcPr>
            <w:tcW w:w="1306" w:type="dxa"/>
          </w:tcPr>
          <w:p w:rsidR="000C23D5" w:rsidRPr="00AA0E3E" w:rsidRDefault="000C23D5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321"/>
        </w:trPr>
        <w:tc>
          <w:tcPr>
            <w:tcW w:w="2802" w:type="dxa"/>
            <w:hideMark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accesorilor de pat .imbracaminte.incal.</w:t>
            </w:r>
          </w:p>
        </w:tc>
        <w:tc>
          <w:tcPr>
            <w:tcW w:w="708" w:type="dxa"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338110</w:t>
            </w:r>
          </w:p>
        </w:tc>
        <w:tc>
          <w:tcPr>
            <w:tcW w:w="1293" w:type="dxa"/>
            <w:hideMark/>
          </w:tcPr>
          <w:p w:rsidR="004F592D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5 000.00</w:t>
            </w:r>
          </w:p>
        </w:tc>
        <w:tc>
          <w:tcPr>
            <w:tcW w:w="1418" w:type="dxa"/>
            <w:hideMark/>
          </w:tcPr>
          <w:p w:rsidR="004F592D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5 000.00</w:t>
            </w:r>
          </w:p>
        </w:tc>
        <w:tc>
          <w:tcPr>
            <w:tcW w:w="1380" w:type="dxa"/>
          </w:tcPr>
          <w:p w:rsidR="004F592D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  <w:hideMark/>
          </w:tcPr>
          <w:p w:rsidR="004F592D" w:rsidRPr="00AA0E3E" w:rsidRDefault="004F592D" w:rsidP="004C3BA0">
            <w:pPr>
              <w:rPr>
                <w:sz w:val="18"/>
                <w:szCs w:val="18"/>
              </w:rPr>
            </w:pPr>
          </w:p>
        </w:tc>
      </w:tr>
      <w:tr w:rsidR="007529FE" w:rsidRPr="00AA0E3E" w:rsidTr="00EF2D15">
        <w:trPr>
          <w:trHeight w:val="321"/>
        </w:trPr>
        <w:tc>
          <w:tcPr>
            <w:tcW w:w="2802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altor materiale</w:t>
            </w:r>
          </w:p>
        </w:tc>
        <w:tc>
          <w:tcPr>
            <w:tcW w:w="708" w:type="dxa"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00199</w:t>
            </w:r>
          </w:p>
        </w:tc>
        <w:tc>
          <w:tcPr>
            <w:tcW w:w="1117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339110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1 210.00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0.00</w:t>
            </w: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tr w:rsidR="00AA0E3E" w:rsidRPr="00AA0E3E" w:rsidTr="00EF2D15">
        <w:trPr>
          <w:trHeight w:val="321"/>
        </w:trPr>
        <w:tc>
          <w:tcPr>
            <w:tcW w:w="2802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Procurarea produselor alimentare</w:t>
            </w:r>
          </w:p>
        </w:tc>
        <w:tc>
          <w:tcPr>
            <w:tcW w:w="708" w:type="dxa"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00448</w:t>
            </w:r>
          </w:p>
        </w:tc>
        <w:tc>
          <w:tcPr>
            <w:tcW w:w="1117" w:type="dxa"/>
            <w:hideMark/>
          </w:tcPr>
          <w:p w:rsidR="004C3BA0" w:rsidRPr="00AA0E3E" w:rsidRDefault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333110</w:t>
            </w:r>
          </w:p>
        </w:tc>
        <w:tc>
          <w:tcPr>
            <w:tcW w:w="1293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214 600.00</w:t>
            </w:r>
          </w:p>
        </w:tc>
        <w:tc>
          <w:tcPr>
            <w:tcW w:w="1418" w:type="dxa"/>
            <w:hideMark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213 390.00</w:t>
            </w:r>
          </w:p>
        </w:tc>
        <w:tc>
          <w:tcPr>
            <w:tcW w:w="1380" w:type="dxa"/>
          </w:tcPr>
          <w:p w:rsidR="004C3BA0" w:rsidRPr="00AA0E3E" w:rsidRDefault="007504D7" w:rsidP="004C3BA0">
            <w:pPr>
              <w:rPr>
                <w:sz w:val="18"/>
                <w:szCs w:val="18"/>
              </w:rPr>
            </w:pPr>
            <w:r w:rsidRPr="00AA0E3E">
              <w:rPr>
                <w:sz w:val="18"/>
                <w:szCs w:val="18"/>
              </w:rPr>
              <w:t>59 116.77</w:t>
            </w:r>
          </w:p>
        </w:tc>
        <w:tc>
          <w:tcPr>
            <w:tcW w:w="1306" w:type="dxa"/>
            <w:hideMark/>
          </w:tcPr>
          <w:p w:rsidR="004C3BA0" w:rsidRPr="00AA0E3E" w:rsidRDefault="004C3BA0" w:rsidP="004C3BA0">
            <w:pPr>
              <w:rPr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:rsidR="00983145" w:rsidRPr="00B76194" w:rsidRDefault="00983145" w:rsidP="00551B81">
      <w:pPr>
        <w:rPr>
          <w:b/>
          <w:color w:val="FF0000"/>
          <w:sz w:val="20"/>
          <w:szCs w:val="20"/>
          <w:lang w:val="fr-BE"/>
        </w:rPr>
      </w:pPr>
    </w:p>
    <w:p w:rsidR="00983145" w:rsidRPr="00B76194" w:rsidRDefault="00983145" w:rsidP="00551B81">
      <w:pPr>
        <w:rPr>
          <w:b/>
          <w:color w:val="FF0000"/>
          <w:sz w:val="20"/>
          <w:szCs w:val="20"/>
          <w:lang w:val="fr-BE"/>
        </w:rPr>
      </w:pPr>
    </w:p>
    <w:p w:rsidR="00983145" w:rsidRPr="00B76194" w:rsidRDefault="00983145" w:rsidP="00551B81">
      <w:pPr>
        <w:rPr>
          <w:b/>
          <w:color w:val="FF0000"/>
          <w:sz w:val="20"/>
          <w:szCs w:val="20"/>
          <w:lang w:val="fr-BE"/>
        </w:rPr>
      </w:pPr>
    </w:p>
    <w:p w:rsidR="00983145" w:rsidRPr="00B76194" w:rsidRDefault="00983145" w:rsidP="00551B81">
      <w:pPr>
        <w:rPr>
          <w:b/>
          <w:color w:val="FF0000"/>
          <w:sz w:val="20"/>
          <w:szCs w:val="20"/>
          <w:lang w:val="fr-BE"/>
        </w:rPr>
      </w:pPr>
    </w:p>
    <w:p w:rsidR="0080783C" w:rsidRPr="00172C22" w:rsidRDefault="00C83453" w:rsidP="00551B81">
      <w:pPr>
        <w:rPr>
          <w:b/>
          <w:sz w:val="20"/>
          <w:szCs w:val="20"/>
          <w:lang w:val="fr-BE"/>
        </w:rPr>
      </w:pPr>
      <w:r w:rsidRPr="00172C22">
        <w:rPr>
          <w:b/>
          <w:sz w:val="20"/>
          <w:szCs w:val="20"/>
          <w:lang w:val="fr-BE"/>
        </w:rPr>
        <w:t xml:space="preserve">  </w:t>
      </w:r>
      <w:r w:rsidR="0080783C" w:rsidRPr="00172C22">
        <w:rPr>
          <w:b/>
          <w:sz w:val="20"/>
          <w:szCs w:val="20"/>
          <w:lang w:val="fr-BE"/>
        </w:rPr>
        <w:t>Datori</w:t>
      </w:r>
      <w:r w:rsidR="00586E85" w:rsidRPr="00172C22">
        <w:rPr>
          <w:b/>
          <w:sz w:val="20"/>
          <w:szCs w:val="20"/>
          <w:lang w:val="fr-BE"/>
        </w:rPr>
        <w:t xml:space="preserve">i privind situația la </w:t>
      </w:r>
      <w:r w:rsidR="00C62EC5" w:rsidRPr="00172C22">
        <w:rPr>
          <w:b/>
          <w:sz w:val="20"/>
          <w:szCs w:val="20"/>
          <w:lang w:val="fr-BE"/>
        </w:rPr>
        <w:t>01</w:t>
      </w:r>
      <w:r w:rsidR="00BB72B0" w:rsidRPr="00172C22">
        <w:rPr>
          <w:b/>
          <w:sz w:val="20"/>
          <w:szCs w:val="20"/>
          <w:lang w:val="fr-BE"/>
        </w:rPr>
        <w:t xml:space="preserve"> </w:t>
      </w:r>
      <w:r w:rsidR="00800E9D" w:rsidRPr="00172C22">
        <w:rPr>
          <w:b/>
          <w:sz w:val="20"/>
          <w:szCs w:val="20"/>
          <w:lang w:val="fr-BE"/>
        </w:rPr>
        <w:t xml:space="preserve">iulie </w:t>
      </w:r>
      <w:r w:rsidR="00983145" w:rsidRPr="00172C22">
        <w:rPr>
          <w:b/>
          <w:sz w:val="20"/>
          <w:szCs w:val="20"/>
          <w:lang w:val="fr-BE"/>
        </w:rPr>
        <w:t xml:space="preserve"> </w:t>
      </w:r>
      <w:r w:rsidR="00D958B5" w:rsidRPr="00172C22">
        <w:rPr>
          <w:b/>
          <w:sz w:val="20"/>
          <w:szCs w:val="20"/>
          <w:lang w:val="fr-BE"/>
        </w:rPr>
        <w:t>202</w:t>
      </w:r>
      <w:r w:rsidR="00BB72B0" w:rsidRPr="00172C22">
        <w:rPr>
          <w:b/>
          <w:sz w:val="20"/>
          <w:szCs w:val="20"/>
          <w:lang w:val="fr-BE"/>
        </w:rPr>
        <w:t>3</w:t>
      </w:r>
      <w:r w:rsidR="0080783C" w:rsidRPr="00172C22">
        <w:rPr>
          <w:b/>
          <w:sz w:val="20"/>
          <w:szCs w:val="20"/>
          <w:lang w:val="fr-BE"/>
        </w:rPr>
        <w:t>:</w:t>
      </w:r>
    </w:p>
    <w:tbl>
      <w:tblPr>
        <w:tblW w:w="10441" w:type="dxa"/>
        <w:tblInd w:w="93" w:type="dxa"/>
        <w:tblLook w:val="04A0"/>
      </w:tblPr>
      <w:tblGrid>
        <w:gridCol w:w="222"/>
        <w:gridCol w:w="576"/>
        <w:gridCol w:w="1769"/>
        <w:gridCol w:w="1989"/>
        <w:gridCol w:w="1337"/>
        <w:gridCol w:w="1110"/>
        <w:gridCol w:w="1351"/>
        <w:gridCol w:w="1110"/>
        <w:gridCol w:w="977"/>
      </w:tblGrid>
      <w:tr w:rsidR="00FC6AE3" w:rsidRPr="00FC6AE3" w:rsidTr="00FC6AE3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FC6AE3" w:rsidRPr="00FC6AE3" w:rsidTr="00FC6AE3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5F27A0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Nr. d/o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Denumirea agentului economic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Data înregistrării creanței / datoriei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Codul economic K6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Creanțe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Datorii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eastAsia="ru-RU"/>
              </w:rPr>
              <w:t>Inclusiv: proiecte finanțate din surse externe</w:t>
            </w:r>
          </w:p>
        </w:tc>
      </w:tr>
      <w:tr w:rsidR="00FC6AE3" w:rsidRPr="00FC6AE3" w:rsidTr="00FC6AE3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Creanțe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Datorii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Salariu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211180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145822,85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 xml:space="preserve">contributii asigurari 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212100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42288,61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Premier Energi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222110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827,03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MoldovaGAZ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222120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279,70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moldtelecom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222210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750,00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IS Centru de instruire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19.06.2023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222600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right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transdomauto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23.05.2023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222500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right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340,00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buletin de boala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272500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1732,80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moldtelecom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222220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138,64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Sonda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331110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1429,00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Brodetchi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333110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deplasari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333110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40,00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impozit  pe venit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eastAsia="ru-RU"/>
              </w:rPr>
            </w:pPr>
            <w:r>
              <w:rPr>
                <w:lang w:eastAsia="ru-RU"/>
              </w:rPr>
              <w:t>211180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right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493,23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Sereltav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337110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servicii de locatiune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142230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right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827,03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plata parinteas</w:t>
            </w:r>
            <w:r w:rsidR="005F27A0">
              <w:rPr>
                <w:rFonts w:ascii="Arial CYR" w:hAnsi="Arial CYR" w:cs="Arial CYR"/>
                <w:lang w:eastAsia="ru-RU"/>
              </w:rPr>
              <w:t>c</w:t>
            </w:r>
            <w:r w:rsidRPr="00FC6AE3">
              <w:rPr>
                <w:rFonts w:ascii="Arial CYR" w:hAnsi="Arial CYR" w:cs="Arial CYR"/>
                <w:lang w:val="ru-RU" w:eastAsia="ru-RU"/>
              </w:rPr>
              <w:t>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color w:val="000000"/>
                <w:lang w:val="ru-RU" w:eastAsia="ru-RU"/>
              </w:rPr>
            </w:pPr>
            <w:r w:rsidRPr="00FC6AE3">
              <w:rPr>
                <w:color w:val="000000"/>
                <w:lang w:val="ru-RU" w:eastAsia="ru-RU"/>
              </w:rPr>
              <w:t>142310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jc w:val="right"/>
              <w:rPr>
                <w:rFonts w:ascii="Calibri" w:hAnsi="Calibri" w:cs="Arial CYR"/>
                <w:color w:val="000000"/>
                <w:lang w:val="ru-RU" w:eastAsia="ru-RU"/>
              </w:rPr>
            </w:pPr>
            <w:r w:rsidRPr="00FC6AE3">
              <w:rPr>
                <w:rFonts w:ascii="Calibri" w:hAnsi="Calibri" w:cs="Arial CYR"/>
                <w:color w:val="000000"/>
                <w:lang w:val="ru-RU" w:eastAsia="ru-RU"/>
              </w:rPr>
              <w:t>2399,02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Tiramisa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30.06.2023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lang w:val="ru-RU" w:eastAsia="ru-RU"/>
              </w:rPr>
            </w:pPr>
            <w:r w:rsidRPr="00FC6AE3">
              <w:rPr>
                <w:lang w:val="ru-RU" w:eastAsia="ru-RU"/>
              </w:rPr>
              <w:t>333110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57,91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  <w:tr w:rsidR="00FC6AE3" w:rsidRPr="00FC6AE3" w:rsidTr="00FC6AE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E3" w:rsidRPr="00FC6AE3" w:rsidRDefault="00FC6AE3" w:rsidP="00FC6AE3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5259,28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193666,54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FC6AE3">
              <w:rPr>
                <w:rFonts w:ascii="Arial CYR" w:hAnsi="Arial CYR" w:cs="Arial CYR"/>
                <w:b/>
                <w:bCs/>
                <w:lang w:val="ru-RU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AE3" w:rsidRPr="00FC6AE3" w:rsidRDefault="00FC6AE3" w:rsidP="00FC6AE3">
            <w:pPr>
              <w:jc w:val="center"/>
              <w:rPr>
                <w:rFonts w:ascii="Arial CYR" w:hAnsi="Arial CYR" w:cs="Arial CYR"/>
                <w:lang w:val="ru-RU" w:eastAsia="ru-RU"/>
              </w:rPr>
            </w:pPr>
            <w:r w:rsidRPr="00FC6AE3">
              <w:rPr>
                <w:rFonts w:ascii="Arial CYR" w:hAnsi="Arial CYR" w:cs="Arial CYR"/>
                <w:lang w:val="ru-RU" w:eastAsia="ru-RU"/>
              </w:rPr>
              <w:t> </w:t>
            </w:r>
          </w:p>
        </w:tc>
      </w:tr>
    </w:tbl>
    <w:p w:rsidR="002403B4" w:rsidRPr="00B76194" w:rsidRDefault="002403B4" w:rsidP="00C72275">
      <w:pPr>
        <w:rPr>
          <w:b/>
          <w:bCs/>
          <w:color w:val="FF0000"/>
          <w:sz w:val="18"/>
          <w:szCs w:val="18"/>
          <w:lang w:eastAsia="ru-RU"/>
        </w:rPr>
      </w:pPr>
    </w:p>
    <w:p w:rsidR="002403B4" w:rsidRPr="00172C22" w:rsidRDefault="002403B4" w:rsidP="00C72275">
      <w:pPr>
        <w:rPr>
          <w:b/>
          <w:bCs/>
          <w:lang w:eastAsia="ru-RU"/>
        </w:rPr>
      </w:pPr>
    </w:p>
    <w:p w:rsidR="00C72275" w:rsidRPr="00172C22" w:rsidRDefault="00A93C06" w:rsidP="00F204B5">
      <w:pPr>
        <w:rPr>
          <w:lang w:val="fr-BE"/>
        </w:rPr>
      </w:pPr>
      <w:r w:rsidRPr="00172C22">
        <w:rPr>
          <w:lang w:val="fr-BE"/>
        </w:rPr>
        <w:t xml:space="preserve"> </w:t>
      </w:r>
      <w:r w:rsidR="00550C83" w:rsidRPr="00172C22">
        <w:rPr>
          <w:lang w:val="fr-BE"/>
        </w:rPr>
        <w:t xml:space="preserve">Primar                              </w:t>
      </w:r>
      <w:r w:rsidR="00863C43" w:rsidRPr="00172C22">
        <w:rPr>
          <w:lang w:val="fr-BE"/>
        </w:rPr>
        <w:t xml:space="preserve">               </w:t>
      </w:r>
      <w:r w:rsidR="00550C83" w:rsidRPr="00172C22">
        <w:rPr>
          <w:lang w:val="fr-BE"/>
        </w:rPr>
        <w:t xml:space="preserve">  </w:t>
      </w:r>
      <w:r w:rsidR="00863C43" w:rsidRPr="00172C22">
        <w:rPr>
          <w:lang w:val="fr-BE"/>
        </w:rPr>
        <w:t xml:space="preserve">  </w:t>
      </w:r>
      <w:r w:rsidR="00550C83" w:rsidRPr="00172C22">
        <w:rPr>
          <w:lang w:val="fr-BE"/>
        </w:rPr>
        <w:t xml:space="preserve">    </w:t>
      </w:r>
      <w:r w:rsidR="00C72275" w:rsidRPr="00172C22">
        <w:rPr>
          <w:lang w:val="fr-BE"/>
        </w:rPr>
        <w:t>Bernevec  Alexandr</w:t>
      </w:r>
      <w:r w:rsidR="002403B4" w:rsidRPr="00172C22">
        <w:rPr>
          <w:lang w:val="fr-BE"/>
        </w:rPr>
        <w:t>a</w:t>
      </w:r>
    </w:p>
    <w:p w:rsidR="00BB72B0" w:rsidRPr="00172C22" w:rsidRDefault="00BB72B0" w:rsidP="00F204B5">
      <w:pPr>
        <w:rPr>
          <w:lang w:val="fr-BE"/>
        </w:rPr>
      </w:pPr>
    </w:p>
    <w:p w:rsidR="00392A49" w:rsidRPr="00172C22" w:rsidRDefault="00392A49" w:rsidP="00F204B5">
      <w:pPr>
        <w:rPr>
          <w:lang w:val="fr-BE"/>
        </w:rPr>
      </w:pPr>
    </w:p>
    <w:p w:rsidR="0080783C" w:rsidRPr="001E0FB6" w:rsidRDefault="00D35604" w:rsidP="0080783C">
      <w:pPr>
        <w:rPr>
          <w:b/>
          <w:bCs/>
          <w:lang w:eastAsia="ru-RU"/>
        </w:rPr>
      </w:pPr>
      <w:r w:rsidRPr="00172C22">
        <w:rPr>
          <w:lang w:val="fr-BE"/>
        </w:rPr>
        <w:t xml:space="preserve">Contabil șef         </w:t>
      </w:r>
      <w:r w:rsidR="005B374A" w:rsidRPr="00172C22">
        <w:rPr>
          <w:lang w:val="fr-BE"/>
        </w:rPr>
        <w:t xml:space="preserve"> </w:t>
      </w:r>
      <w:r w:rsidRPr="00172C22">
        <w:rPr>
          <w:lang w:val="fr-BE"/>
        </w:rPr>
        <w:t xml:space="preserve">                </w:t>
      </w:r>
      <w:r w:rsidR="00863C43" w:rsidRPr="00172C22">
        <w:rPr>
          <w:lang w:val="fr-BE"/>
        </w:rPr>
        <w:t xml:space="preserve">                </w:t>
      </w:r>
      <w:r w:rsidRPr="00172C22">
        <w:rPr>
          <w:lang w:val="fr-BE"/>
        </w:rPr>
        <w:t xml:space="preserve">   </w:t>
      </w:r>
      <w:r w:rsidR="005B374A" w:rsidRPr="00172C22">
        <w:rPr>
          <w:lang w:val="fr-BE"/>
        </w:rPr>
        <w:t>Fornea Aurica</w:t>
      </w:r>
    </w:p>
    <w:p w:rsidR="0080783C" w:rsidRPr="007B588A" w:rsidRDefault="0080783C" w:rsidP="0080783C">
      <w:pPr>
        <w:jc w:val="center"/>
        <w:rPr>
          <w:szCs w:val="28"/>
          <w:lang w:val="fr-BE"/>
        </w:rPr>
      </w:pPr>
    </w:p>
    <w:sectPr w:rsidR="0080783C" w:rsidRPr="007B588A" w:rsidSect="00EE1DA2">
      <w:pgSz w:w="11906" w:h="16838"/>
      <w:pgMar w:top="1440" w:right="144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F2F" w:rsidRDefault="00CE4F2F" w:rsidP="007E24A3">
      <w:r>
        <w:separator/>
      </w:r>
    </w:p>
  </w:endnote>
  <w:endnote w:type="continuationSeparator" w:id="0">
    <w:p w:rsidR="00CE4F2F" w:rsidRDefault="00CE4F2F" w:rsidP="007E2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F2F" w:rsidRDefault="00CE4F2F" w:rsidP="007E24A3">
      <w:r>
        <w:separator/>
      </w:r>
    </w:p>
  </w:footnote>
  <w:footnote w:type="continuationSeparator" w:id="0">
    <w:p w:rsidR="00CE4F2F" w:rsidRDefault="00CE4F2F" w:rsidP="007E2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28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C5FDB"/>
    <w:multiLevelType w:val="hybridMultilevel"/>
    <w:tmpl w:val="82BCCE8A"/>
    <w:lvl w:ilvl="0" w:tplc="77545294">
      <w:start w:val="1"/>
      <w:numFmt w:val="lowerLetter"/>
      <w:lvlText w:val="%1)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>
    <w:nsid w:val="01792037"/>
    <w:multiLevelType w:val="multilevel"/>
    <w:tmpl w:val="48042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0364315E"/>
    <w:multiLevelType w:val="hybridMultilevel"/>
    <w:tmpl w:val="AF9220FC"/>
    <w:lvl w:ilvl="0" w:tplc="566839E0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>
    <w:nsid w:val="16EE5D80"/>
    <w:multiLevelType w:val="multilevel"/>
    <w:tmpl w:val="547ED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C077BAE"/>
    <w:multiLevelType w:val="hybridMultilevel"/>
    <w:tmpl w:val="2258ED56"/>
    <w:lvl w:ilvl="0" w:tplc="1B943B94">
      <w:start w:val="1"/>
      <w:numFmt w:val="decimal"/>
      <w:pStyle w:val="a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023D70"/>
    <w:multiLevelType w:val="hybridMultilevel"/>
    <w:tmpl w:val="BA76E5E8"/>
    <w:lvl w:ilvl="0" w:tplc="90C452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065A0"/>
    <w:multiLevelType w:val="multilevel"/>
    <w:tmpl w:val="DCAEB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8">
    <w:nsid w:val="2B3D09D6"/>
    <w:multiLevelType w:val="hybridMultilevel"/>
    <w:tmpl w:val="09A2CCE6"/>
    <w:lvl w:ilvl="0" w:tplc="302EC4A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CB31D8"/>
    <w:multiLevelType w:val="hybridMultilevel"/>
    <w:tmpl w:val="A5ECF2FC"/>
    <w:lvl w:ilvl="0" w:tplc="BFFE0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F4B2E"/>
    <w:multiLevelType w:val="hybridMultilevel"/>
    <w:tmpl w:val="5D3E7254"/>
    <w:lvl w:ilvl="0" w:tplc="8752F38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124982"/>
    <w:multiLevelType w:val="hybridMultilevel"/>
    <w:tmpl w:val="27D8CCB6"/>
    <w:lvl w:ilvl="0" w:tplc="7BFCF798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A5C76B9"/>
    <w:multiLevelType w:val="hybridMultilevel"/>
    <w:tmpl w:val="7C9E399E"/>
    <w:lvl w:ilvl="0" w:tplc="80DAB306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5E61598"/>
    <w:multiLevelType w:val="hybridMultilevel"/>
    <w:tmpl w:val="E40AD3A0"/>
    <w:lvl w:ilvl="0" w:tplc="0562D97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>
    <w:nsid w:val="5B2D0F9B"/>
    <w:multiLevelType w:val="multilevel"/>
    <w:tmpl w:val="5B2D0F9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5E702CD5"/>
    <w:multiLevelType w:val="hybridMultilevel"/>
    <w:tmpl w:val="DE447FB8"/>
    <w:lvl w:ilvl="0" w:tplc="435690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79103E7A"/>
    <w:multiLevelType w:val="hybridMultilevel"/>
    <w:tmpl w:val="FA0AF1B4"/>
    <w:lvl w:ilvl="0" w:tplc="AACE4B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5"/>
  </w:num>
  <w:num w:numId="5">
    <w:abstractNumId w:val="0"/>
  </w:num>
  <w:num w:numId="6">
    <w:abstractNumId w:val="8"/>
  </w:num>
  <w:num w:numId="7">
    <w:abstractNumId w:val="16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  <w:num w:numId="14">
    <w:abstractNumId w:val="11"/>
  </w:num>
  <w:num w:numId="15">
    <w:abstractNumId w:val="4"/>
  </w:num>
  <w:num w:numId="16">
    <w:abstractNumId w:val="10"/>
  </w:num>
  <w:num w:numId="17">
    <w:abstractNumId w:val="2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mirrorMargin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65E"/>
    <w:rsid w:val="00003312"/>
    <w:rsid w:val="000051AE"/>
    <w:rsid w:val="000053A2"/>
    <w:rsid w:val="00012B8A"/>
    <w:rsid w:val="00012D02"/>
    <w:rsid w:val="0001328F"/>
    <w:rsid w:val="0002128A"/>
    <w:rsid w:val="000225D1"/>
    <w:rsid w:val="00025EEF"/>
    <w:rsid w:val="00026489"/>
    <w:rsid w:val="00032A96"/>
    <w:rsid w:val="00036963"/>
    <w:rsid w:val="00040A49"/>
    <w:rsid w:val="00043C21"/>
    <w:rsid w:val="0004569F"/>
    <w:rsid w:val="00047F9F"/>
    <w:rsid w:val="00051ECD"/>
    <w:rsid w:val="000520D9"/>
    <w:rsid w:val="0005507E"/>
    <w:rsid w:val="00057879"/>
    <w:rsid w:val="000615AC"/>
    <w:rsid w:val="0006343C"/>
    <w:rsid w:val="000654DA"/>
    <w:rsid w:val="000659E1"/>
    <w:rsid w:val="00070694"/>
    <w:rsid w:val="0007711E"/>
    <w:rsid w:val="00087F3B"/>
    <w:rsid w:val="0009037E"/>
    <w:rsid w:val="00090E07"/>
    <w:rsid w:val="000919A2"/>
    <w:rsid w:val="00092097"/>
    <w:rsid w:val="00092767"/>
    <w:rsid w:val="00092E21"/>
    <w:rsid w:val="000958C4"/>
    <w:rsid w:val="000A248A"/>
    <w:rsid w:val="000A2E17"/>
    <w:rsid w:val="000A40FC"/>
    <w:rsid w:val="000A4BD8"/>
    <w:rsid w:val="000A74E1"/>
    <w:rsid w:val="000B19B7"/>
    <w:rsid w:val="000B1E80"/>
    <w:rsid w:val="000B314B"/>
    <w:rsid w:val="000B3DD7"/>
    <w:rsid w:val="000B4884"/>
    <w:rsid w:val="000B57E9"/>
    <w:rsid w:val="000C23D5"/>
    <w:rsid w:val="000C30B1"/>
    <w:rsid w:val="000C728F"/>
    <w:rsid w:val="000D1188"/>
    <w:rsid w:val="000D1579"/>
    <w:rsid w:val="000D231E"/>
    <w:rsid w:val="000D2C0F"/>
    <w:rsid w:val="000E20B0"/>
    <w:rsid w:val="000E2472"/>
    <w:rsid w:val="000E3369"/>
    <w:rsid w:val="000E4637"/>
    <w:rsid w:val="000F06AB"/>
    <w:rsid w:val="000F082B"/>
    <w:rsid w:val="00102C2E"/>
    <w:rsid w:val="00105DAC"/>
    <w:rsid w:val="00112722"/>
    <w:rsid w:val="00112CA0"/>
    <w:rsid w:val="00114CB1"/>
    <w:rsid w:val="00115398"/>
    <w:rsid w:val="0011661F"/>
    <w:rsid w:val="00117271"/>
    <w:rsid w:val="00117272"/>
    <w:rsid w:val="00123E0E"/>
    <w:rsid w:val="00124535"/>
    <w:rsid w:val="001336E3"/>
    <w:rsid w:val="00133E33"/>
    <w:rsid w:val="00136C91"/>
    <w:rsid w:val="00137C92"/>
    <w:rsid w:val="0014161A"/>
    <w:rsid w:val="0014164A"/>
    <w:rsid w:val="0014337D"/>
    <w:rsid w:val="00145F21"/>
    <w:rsid w:val="00147CB3"/>
    <w:rsid w:val="0015028A"/>
    <w:rsid w:val="0015104A"/>
    <w:rsid w:val="00152A79"/>
    <w:rsid w:val="00155220"/>
    <w:rsid w:val="001559AB"/>
    <w:rsid w:val="00162A75"/>
    <w:rsid w:val="001707FB"/>
    <w:rsid w:val="00172C22"/>
    <w:rsid w:val="00176623"/>
    <w:rsid w:val="001778D4"/>
    <w:rsid w:val="00186D9E"/>
    <w:rsid w:val="00187CF2"/>
    <w:rsid w:val="00191FA8"/>
    <w:rsid w:val="0019249A"/>
    <w:rsid w:val="0019567F"/>
    <w:rsid w:val="00195A14"/>
    <w:rsid w:val="001A0621"/>
    <w:rsid w:val="001A06A8"/>
    <w:rsid w:val="001A0D47"/>
    <w:rsid w:val="001A3604"/>
    <w:rsid w:val="001A4C38"/>
    <w:rsid w:val="001A614D"/>
    <w:rsid w:val="001B0E60"/>
    <w:rsid w:val="001B1770"/>
    <w:rsid w:val="001B47EE"/>
    <w:rsid w:val="001D5045"/>
    <w:rsid w:val="001D7AB8"/>
    <w:rsid w:val="001E0FB6"/>
    <w:rsid w:val="001E1332"/>
    <w:rsid w:val="001E2072"/>
    <w:rsid w:val="001E2F4B"/>
    <w:rsid w:val="001E32C1"/>
    <w:rsid w:val="001E4AB2"/>
    <w:rsid w:val="001E659B"/>
    <w:rsid w:val="001F4337"/>
    <w:rsid w:val="001F46FD"/>
    <w:rsid w:val="001F5336"/>
    <w:rsid w:val="001F72D9"/>
    <w:rsid w:val="002003D3"/>
    <w:rsid w:val="00202C73"/>
    <w:rsid w:val="002111C6"/>
    <w:rsid w:val="002138BE"/>
    <w:rsid w:val="00215A91"/>
    <w:rsid w:val="002169B3"/>
    <w:rsid w:val="00222B56"/>
    <w:rsid w:val="00223A8F"/>
    <w:rsid w:val="00227222"/>
    <w:rsid w:val="002326BA"/>
    <w:rsid w:val="0023586D"/>
    <w:rsid w:val="002403B4"/>
    <w:rsid w:val="002510B6"/>
    <w:rsid w:val="00251CA2"/>
    <w:rsid w:val="00252B0F"/>
    <w:rsid w:val="00255587"/>
    <w:rsid w:val="00256E58"/>
    <w:rsid w:val="00265206"/>
    <w:rsid w:val="00266EB9"/>
    <w:rsid w:val="00267D23"/>
    <w:rsid w:val="00275774"/>
    <w:rsid w:val="002804B0"/>
    <w:rsid w:val="0028183E"/>
    <w:rsid w:val="002827EB"/>
    <w:rsid w:val="00284A32"/>
    <w:rsid w:val="00286C77"/>
    <w:rsid w:val="00290604"/>
    <w:rsid w:val="00291DFD"/>
    <w:rsid w:val="00293DB8"/>
    <w:rsid w:val="00296488"/>
    <w:rsid w:val="002A08A8"/>
    <w:rsid w:val="002A097C"/>
    <w:rsid w:val="002A3A1D"/>
    <w:rsid w:val="002A4D92"/>
    <w:rsid w:val="002B0EB2"/>
    <w:rsid w:val="002B3325"/>
    <w:rsid w:val="002B78DA"/>
    <w:rsid w:val="002C3E19"/>
    <w:rsid w:val="002C4A97"/>
    <w:rsid w:val="002C58E1"/>
    <w:rsid w:val="002C5A70"/>
    <w:rsid w:val="002D2A1B"/>
    <w:rsid w:val="002D37C5"/>
    <w:rsid w:val="002D425C"/>
    <w:rsid w:val="002D48A4"/>
    <w:rsid w:val="002D50DD"/>
    <w:rsid w:val="002E0AEC"/>
    <w:rsid w:val="002E5390"/>
    <w:rsid w:val="002E58C6"/>
    <w:rsid w:val="002E6EB0"/>
    <w:rsid w:val="002F2177"/>
    <w:rsid w:val="002F2217"/>
    <w:rsid w:val="002F4701"/>
    <w:rsid w:val="002F60E2"/>
    <w:rsid w:val="002F7DB6"/>
    <w:rsid w:val="00300B71"/>
    <w:rsid w:val="00312B81"/>
    <w:rsid w:val="00314C01"/>
    <w:rsid w:val="00316D59"/>
    <w:rsid w:val="003239EA"/>
    <w:rsid w:val="00331745"/>
    <w:rsid w:val="00336F38"/>
    <w:rsid w:val="0034072B"/>
    <w:rsid w:val="00352C6A"/>
    <w:rsid w:val="00353E6B"/>
    <w:rsid w:val="00354903"/>
    <w:rsid w:val="0035570B"/>
    <w:rsid w:val="00361CFA"/>
    <w:rsid w:val="00365C52"/>
    <w:rsid w:val="00366B7C"/>
    <w:rsid w:val="00367F09"/>
    <w:rsid w:val="003766FE"/>
    <w:rsid w:val="00376EDF"/>
    <w:rsid w:val="00380615"/>
    <w:rsid w:val="00381FBB"/>
    <w:rsid w:val="0039092F"/>
    <w:rsid w:val="003919DE"/>
    <w:rsid w:val="00391CC8"/>
    <w:rsid w:val="00392A49"/>
    <w:rsid w:val="00393C3D"/>
    <w:rsid w:val="0039580B"/>
    <w:rsid w:val="0039649A"/>
    <w:rsid w:val="003A2D37"/>
    <w:rsid w:val="003A439D"/>
    <w:rsid w:val="003A7561"/>
    <w:rsid w:val="003B2897"/>
    <w:rsid w:val="003B6D29"/>
    <w:rsid w:val="003B71CF"/>
    <w:rsid w:val="003C0064"/>
    <w:rsid w:val="003C12F8"/>
    <w:rsid w:val="003C2EEC"/>
    <w:rsid w:val="003C3D71"/>
    <w:rsid w:val="003C45F1"/>
    <w:rsid w:val="003C4E64"/>
    <w:rsid w:val="003C526F"/>
    <w:rsid w:val="003C5717"/>
    <w:rsid w:val="003C58D3"/>
    <w:rsid w:val="003C5A72"/>
    <w:rsid w:val="003C7323"/>
    <w:rsid w:val="003D0397"/>
    <w:rsid w:val="003D4379"/>
    <w:rsid w:val="003D46F4"/>
    <w:rsid w:val="003D4BD9"/>
    <w:rsid w:val="003F072E"/>
    <w:rsid w:val="003F0B4C"/>
    <w:rsid w:val="003F1EC6"/>
    <w:rsid w:val="003F340B"/>
    <w:rsid w:val="003F7340"/>
    <w:rsid w:val="00402B3F"/>
    <w:rsid w:val="0041152B"/>
    <w:rsid w:val="00413700"/>
    <w:rsid w:val="0041754E"/>
    <w:rsid w:val="00423AC4"/>
    <w:rsid w:val="00423F2C"/>
    <w:rsid w:val="004302CA"/>
    <w:rsid w:val="00430EC4"/>
    <w:rsid w:val="004317D6"/>
    <w:rsid w:val="00433B45"/>
    <w:rsid w:val="00434D2D"/>
    <w:rsid w:val="00435B49"/>
    <w:rsid w:val="00436800"/>
    <w:rsid w:val="00437AE6"/>
    <w:rsid w:val="00437B2C"/>
    <w:rsid w:val="00437D95"/>
    <w:rsid w:val="00450F45"/>
    <w:rsid w:val="00451FB5"/>
    <w:rsid w:val="004527A8"/>
    <w:rsid w:val="00452E7B"/>
    <w:rsid w:val="00455973"/>
    <w:rsid w:val="00461569"/>
    <w:rsid w:val="00461F8B"/>
    <w:rsid w:val="00462822"/>
    <w:rsid w:val="00470334"/>
    <w:rsid w:val="0047117B"/>
    <w:rsid w:val="00476A22"/>
    <w:rsid w:val="004818E4"/>
    <w:rsid w:val="004844EA"/>
    <w:rsid w:val="00491583"/>
    <w:rsid w:val="0049165E"/>
    <w:rsid w:val="0049183A"/>
    <w:rsid w:val="004925DB"/>
    <w:rsid w:val="004944BC"/>
    <w:rsid w:val="00497B2E"/>
    <w:rsid w:val="004A04BD"/>
    <w:rsid w:val="004A1122"/>
    <w:rsid w:val="004A31DD"/>
    <w:rsid w:val="004A75A7"/>
    <w:rsid w:val="004A78C2"/>
    <w:rsid w:val="004B36D9"/>
    <w:rsid w:val="004B4A70"/>
    <w:rsid w:val="004B4A8D"/>
    <w:rsid w:val="004C08D4"/>
    <w:rsid w:val="004C2FCF"/>
    <w:rsid w:val="004C3BA0"/>
    <w:rsid w:val="004C5C02"/>
    <w:rsid w:val="004C78CF"/>
    <w:rsid w:val="004D20B8"/>
    <w:rsid w:val="004D27A0"/>
    <w:rsid w:val="004D2AB3"/>
    <w:rsid w:val="004D4178"/>
    <w:rsid w:val="004E0CCF"/>
    <w:rsid w:val="004E67B0"/>
    <w:rsid w:val="004E7899"/>
    <w:rsid w:val="004F4C14"/>
    <w:rsid w:val="004F592D"/>
    <w:rsid w:val="005012C7"/>
    <w:rsid w:val="0050151E"/>
    <w:rsid w:val="00505753"/>
    <w:rsid w:val="00507412"/>
    <w:rsid w:val="0051027D"/>
    <w:rsid w:val="005114F3"/>
    <w:rsid w:val="00512191"/>
    <w:rsid w:val="005121C0"/>
    <w:rsid w:val="00515E97"/>
    <w:rsid w:val="00521424"/>
    <w:rsid w:val="00521B6D"/>
    <w:rsid w:val="00525E17"/>
    <w:rsid w:val="00525F5D"/>
    <w:rsid w:val="005260A1"/>
    <w:rsid w:val="00532F2A"/>
    <w:rsid w:val="005330A1"/>
    <w:rsid w:val="0053392C"/>
    <w:rsid w:val="00533DF0"/>
    <w:rsid w:val="005342DD"/>
    <w:rsid w:val="00534494"/>
    <w:rsid w:val="0054699A"/>
    <w:rsid w:val="00546CBF"/>
    <w:rsid w:val="00550C83"/>
    <w:rsid w:val="00551B81"/>
    <w:rsid w:val="005552F6"/>
    <w:rsid w:val="00556ABF"/>
    <w:rsid w:val="00567318"/>
    <w:rsid w:val="005739C5"/>
    <w:rsid w:val="00574989"/>
    <w:rsid w:val="00574EFA"/>
    <w:rsid w:val="0057613A"/>
    <w:rsid w:val="00576998"/>
    <w:rsid w:val="00577012"/>
    <w:rsid w:val="0058206C"/>
    <w:rsid w:val="00586AD0"/>
    <w:rsid w:val="00586E85"/>
    <w:rsid w:val="00587EE5"/>
    <w:rsid w:val="00590E16"/>
    <w:rsid w:val="00592400"/>
    <w:rsid w:val="005943AE"/>
    <w:rsid w:val="005A37A3"/>
    <w:rsid w:val="005A3B20"/>
    <w:rsid w:val="005A547C"/>
    <w:rsid w:val="005B1787"/>
    <w:rsid w:val="005B1CF3"/>
    <w:rsid w:val="005B3280"/>
    <w:rsid w:val="005B374A"/>
    <w:rsid w:val="005B413B"/>
    <w:rsid w:val="005B4BA7"/>
    <w:rsid w:val="005C1BC6"/>
    <w:rsid w:val="005C422C"/>
    <w:rsid w:val="005C57EF"/>
    <w:rsid w:val="005C7618"/>
    <w:rsid w:val="005E185B"/>
    <w:rsid w:val="005E7C60"/>
    <w:rsid w:val="005F069A"/>
    <w:rsid w:val="005F19A4"/>
    <w:rsid w:val="005F2337"/>
    <w:rsid w:val="005F27A0"/>
    <w:rsid w:val="005F4BBC"/>
    <w:rsid w:val="00601098"/>
    <w:rsid w:val="00603BBE"/>
    <w:rsid w:val="006061FB"/>
    <w:rsid w:val="00606338"/>
    <w:rsid w:val="006068C7"/>
    <w:rsid w:val="00606C3B"/>
    <w:rsid w:val="0061527B"/>
    <w:rsid w:val="00617E45"/>
    <w:rsid w:val="00620E14"/>
    <w:rsid w:val="00622035"/>
    <w:rsid w:val="00622A03"/>
    <w:rsid w:val="00626C78"/>
    <w:rsid w:val="00631013"/>
    <w:rsid w:val="00633BEF"/>
    <w:rsid w:val="00636404"/>
    <w:rsid w:val="00636F30"/>
    <w:rsid w:val="00637163"/>
    <w:rsid w:val="006378AA"/>
    <w:rsid w:val="00645EA8"/>
    <w:rsid w:val="0064793A"/>
    <w:rsid w:val="006560D2"/>
    <w:rsid w:val="006562BF"/>
    <w:rsid w:val="006568BB"/>
    <w:rsid w:val="0066065E"/>
    <w:rsid w:val="00665BDE"/>
    <w:rsid w:val="006671F4"/>
    <w:rsid w:val="0066766C"/>
    <w:rsid w:val="006725EF"/>
    <w:rsid w:val="00674436"/>
    <w:rsid w:val="0067677D"/>
    <w:rsid w:val="00676DAE"/>
    <w:rsid w:val="0068326D"/>
    <w:rsid w:val="00687607"/>
    <w:rsid w:val="006877C5"/>
    <w:rsid w:val="006A5185"/>
    <w:rsid w:val="006A7252"/>
    <w:rsid w:val="006A78A8"/>
    <w:rsid w:val="006B0635"/>
    <w:rsid w:val="006B1052"/>
    <w:rsid w:val="006B3E61"/>
    <w:rsid w:val="006B40B7"/>
    <w:rsid w:val="006B58C9"/>
    <w:rsid w:val="006C16F2"/>
    <w:rsid w:val="006C1E28"/>
    <w:rsid w:val="006C6B3D"/>
    <w:rsid w:val="006C7D42"/>
    <w:rsid w:val="006D09F8"/>
    <w:rsid w:val="006D167C"/>
    <w:rsid w:val="006D29B4"/>
    <w:rsid w:val="006E1A5D"/>
    <w:rsid w:val="006E21A3"/>
    <w:rsid w:val="006E3605"/>
    <w:rsid w:val="006E3E36"/>
    <w:rsid w:val="006E7B4F"/>
    <w:rsid w:val="006F099A"/>
    <w:rsid w:val="006F0AA4"/>
    <w:rsid w:val="006F3639"/>
    <w:rsid w:val="006F3ACE"/>
    <w:rsid w:val="006F3D2A"/>
    <w:rsid w:val="006F5721"/>
    <w:rsid w:val="006F68E4"/>
    <w:rsid w:val="00701A01"/>
    <w:rsid w:val="00702424"/>
    <w:rsid w:val="007048C3"/>
    <w:rsid w:val="00706D21"/>
    <w:rsid w:val="0070732C"/>
    <w:rsid w:val="0071156D"/>
    <w:rsid w:val="00714F6F"/>
    <w:rsid w:val="00714FAC"/>
    <w:rsid w:val="00715C28"/>
    <w:rsid w:val="007210B5"/>
    <w:rsid w:val="007242DE"/>
    <w:rsid w:val="0073082F"/>
    <w:rsid w:val="00735B0C"/>
    <w:rsid w:val="00736D0A"/>
    <w:rsid w:val="00742883"/>
    <w:rsid w:val="00743788"/>
    <w:rsid w:val="00743B1D"/>
    <w:rsid w:val="00745FE5"/>
    <w:rsid w:val="007504D7"/>
    <w:rsid w:val="007529FE"/>
    <w:rsid w:val="00753ABA"/>
    <w:rsid w:val="007577AF"/>
    <w:rsid w:val="00765FA1"/>
    <w:rsid w:val="00772D8D"/>
    <w:rsid w:val="007823B4"/>
    <w:rsid w:val="007857CF"/>
    <w:rsid w:val="00793FC6"/>
    <w:rsid w:val="007940EC"/>
    <w:rsid w:val="007941C7"/>
    <w:rsid w:val="0079617C"/>
    <w:rsid w:val="0079726A"/>
    <w:rsid w:val="007A097F"/>
    <w:rsid w:val="007A1A71"/>
    <w:rsid w:val="007A49BA"/>
    <w:rsid w:val="007A5913"/>
    <w:rsid w:val="007B1E2C"/>
    <w:rsid w:val="007B292A"/>
    <w:rsid w:val="007B3969"/>
    <w:rsid w:val="007B4593"/>
    <w:rsid w:val="007B588A"/>
    <w:rsid w:val="007B7055"/>
    <w:rsid w:val="007C67C1"/>
    <w:rsid w:val="007C6CB2"/>
    <w:rsid w:val="007C6D05"/>
    <w:rsid w:val="007D324E"/>
    <w:rsid w:val="007D6E2F"/>
    <w:rsid w:val="007D79FF"/>
    <w:rsid w:val="007D7AEE"/>
    <w:rsid w:val="007D7BA5"/>
    <w:rsid w:val="007E063F"/>
    <w:rsid w:val="007E24A3"/>
    <w:rsid w:val="007E418B"/>
    <w:rsid w:val="007E55F5"/>
    <w:rsid w:val="007F17F7"/>
    <w:rsid w:val="007F4640"/>
    <w:rsid w:val="007F4DD0"/>
    <w:rsid w:val="007F62D3"/>
    <w:rsid w:val="007F681F"/>
    <w:rsid w:val="007F7A4C"/>
    <w:rsid w:val="00800DD9"/>
    <w:rsid w:val="00800E9D"/>
    <w:rsid w:val="00801015"/>
    <w:rsid w:val="008018AD"/>
    <w:rsid w:val="0080738D"/>
    <w:rsid w:val="0080783C"/>
    <w:rsid w:val="008116D2"/>
    <w:rsid w:val="00813814"/>
    <w:rsid w:val="00815759"/>
    <w:rsid w:val="00815955"/>
    <w:rsid w:val="00816084"/>
    <w:rsid w:val="0082048C"/>
    <w:rsid w:val="00821032"/>
    <w:rsid w:val="00821E23"/>
    <w:rsid w:val="008267A8"/>
    <w:rsid w:val="00827C4B"/>
    <w:rsid w:val="00827D37"/>
    <w:rsid w:val="00830476"/>
    <w:rsid w:val="00832BFA"/>
    <w:rsid w:val="008372C3"/>
    <w:rsid w:val="008436ED"/>
    <w:rsid w:val="008448A4"/>
    <w:rsid w:val="00852AA7"/>
    <w:rsid w:val="00853F13"/>
    <w:rsid w:val="008554E2"/>
    <w:rsid w:val="00857B08"/>
    <w:rsid w:val="00860C8C"/>
    <w:rsid w:val="00861C8F"/>
    <w:rsid w:val="00863C43"/>
    <w:rsid w:val="00864596"/>
    <w:rsid w:val="00864E26"/>
    <w:rsid w:val="00876F8F"/>
    <w:rsid w:val="00880B33"/>
    <w:rsid w:val="008838F7"/>
    <w:rsid w:val="00884FE3"/>
    <w:rsid w:val="00885CC7"/>
    <w:rsid w:val="00887DD0"/>
    <w:rsid w:val="008A00EC"/>
    <w:rsid w:val="008B1DA0"/>
    <w:rsid w:val="008B262D"/>
    <w:rsid w:val="008B2998"/>
    <w:rsid w:val="008B3C74"/>
    <w:rsid w:val="008B4580"/>
    <w:rsid w:val="008C19E9"/>
    <w:rsid w:val="008C23C1"/>
    <w:rsid w:val="008C504D"/>
    <w:rsid w:val="008C57CB"/>
    <w:rsid w:val="008D5DAA"/>
    <w:rsid w:val="008E147A"/>
    <w:rsid w:val="008E3875"/>
    <w:rsid w:val="008E67FB"/>
    <w:rsid w:val="008F1916"/>
    <w:rsid w:val="008F1AB5"/>
    <w:rsid w:val="008F571D"/>
    <w:rsid w:val="008F573F"/>
    <w:rsid w:val="008F7648"/>
    <w:rsid w:val="008F7C10"/>
    <w:rsid w:val="009065AE"/>
    <w:rsid w:val="009078BE"/>
    <w:rsid w:val="0091080C"/>
    <w:rsid w:val="0091574E"/>
    <w:rsid w:val="00916A73"/>
    <w:rsid w:val="00916D00"/>
    <w:rsid w:val="00920D29"/>
    <w:rsid w:val="00926E99"/>
    <w:rsid w:val="0092765E"/>
    <w:rsid w:val="00936225"/>
    <w:rsid w:val="009401C9"/>
    <w:rsid w:val="00944487"/>
    <w:rsid w:val="00944551"/>
    <w:rsid w:val="00956474"/>
    <w:rsid w:val="009624B2"/>
    <w:rsid w:val="00966CAA"/>
    <w:rsid w:val="009712B3"/>
    <w:rsid w:val="00975F2F"/>
    <w:rsid w:val="00976970"/>
    <w:rsid w:val="00981888"/>
    <w:rsid w:val="00982AD8"/>
    <w:rsid w:val="00983145"/>
    <w:rsid w:val="00985865"/>
    <w:rsid w:val="009859B3"/>
    <w:rsid w:val="00993212"/>
    <w:rsid w:val="009945AA"/>
    <w:rsid w:val="0099752A"/>
    <w:rsid w:val="009A1622"/>
    <w:rsid w:val="009A1997"/>
    <w:rsid w:val="009A294B"/>
    <w:rsid w:val="009A386D"/>
    <w:rsid w:val="009A3AF5"/>
    <w:rsid w:val="009B17CB"/>
    <w:rsid w:val="009B5355"/>
    <w:rsid w:val="009C17D2"/>
    <w:rsid w:val="009C27C7"/>
    <w:rsid w:val="009D117C"/>
    <w:rsid w:val="009D33FD"/>
    <w:rsid w:val="009E2368"/>
    <w:rsid w:val="009E3513"/>
    <w:rsid w:val="009E517C"/>
    <w:rsid w:val="009E5910"/>
    <w:rsid w:val="009F181E"/>
    <w:rsid w:val="009F203C"/>
    <w:rsid w:val="009F72F7"/>
    <w:rsid w:val="009F7E6A"/>
    <w:rsid w:val="00A05550"/>
    <w:rsid w:val="00A13C9F"/>
    <w:rsid w:val="00A15988"/>
    <w:rsid w:val="00A176E1"/>
    <w:rsid w:val="00A21703"/>
    <w:rsid w:val="00A218D7"/>
    <w:rsid w:val="00A26B2D"/>
    <w:rsid w:val="00A3012F"/>
    <w:rsid w:val="00A37350"/>
    <w:rsid w:val="00A37F82"/>
    <w:rsid w:val="00A410EF"/>
    <w:rsid w:val="00A4179A"/>
    <w:rsid w:val="00A43E44"/>
    <w:rsid w:val="00A44E97"/>
    <w:rsid w:val="00A45E22"/>
    <w:rsid w:val="00A45E6F"/>
    <w:rsid w:val="00A515E5"/>
    <w:rsid w:val="00A518DA"/>
    <w:rsid w:val="00A52339"/>
    <w:rsid w:val="00A53012"/>
    <w:rsid w:val="00A555E0"/>
    <w:rsid w:val="00A569AD"/>
    <w:rsid w:val="00A5735D"/>
    <w:rsid w:val="00A57BB6"/>
    <w:rsid w:val="00A615C8"/>
    <w:rsid w:val="00A61706"/>
    <w:rsid w:val="00A658B2"/>
    <w:rsid w:val="00A707BF"/>
    <w:rsid w:val="00A709D5"/>
    <w:rsid w:val="00A764CE"/>
    <w:rsid w:val="00A76CDF"/>
    <w:rsid w:val="00A80759"/>
    <w:rsid w:val="00A85A75"/>
    <w:rsid w:val="00A90F4F"/>
    <w:rsid w:val="00A91DB3"/>
    <w:rsid w:val="00A929C1"/>
    <w:rsid w:val="00A93C06"/>
    <w:rsid w:val="00A93FE0"/>
    <w:rsid w:val="00A94FEF"/>
    <w:rsid w:val="00AA0E3E"/>
    <w:rsid w:val="00AA5CEE"/>
    <w:rsid w:val="00AB7AF0"/>
    <w:rsid w:val="00AC0E43"/>
    <w:rsid w:val="00AC13DF"/>
    <w:rsid w:val="00AC2237"/>
    <w:rsid w:val="00AD027B"/>
    <w:rsid w:val="00AD6AE8"/>
    <w:rsid w:val="00AE0B73"/>
    <w:rsid w:val="00AE0D9E"/>
    <w:rsid w:val="00AE0E86"/>
    <w:rsid w:val="00AE1A80"/>
    <w:rsid w:val="00AE36C0"/>
    <w:rsid w:val="00AE6600"/>
    <w:rsid w:val="00AF0EA3"/>
    <w:rsid w:val="00B003C5"/>
    <w:rsid w:val="00B00BDA"/>
    <w:rsid w:val="00B07917"/>
    <w:rsid w:val="00B137A6"/>
    <w:rsid w:val="00B14317"/>
    <w:rsid w:val="00B17130"/>
    <w:rsid w:val="00B226FC"/>
    <w:rsid w:val="00B252D7"/>
    <w:rsid w:val="00B255B7"/>
    <w:rsid w:val="00B2591E"/>
    <w:rsid w:val="00B375F9"/>
    <w:rsid w:val="00B45C27"/>
    <w:rsid w:val="00B51A3E"/>
    <w:rsid w:val="00B52503"/>
    <w:rsid w:val="00B54FED"/>
    <w:rsid w:val="00B55B03"/>
    <w:rsid w:val="00B57DF9"/>
    <w:rsid w:val="00B6167C"/>
    <w:rsid w:val="00B61D0D"/>
    <w:rsid w:val="00B62704"/>
    <w:rsid w:val="00B63AC3"/>
    <w:rsid w:val="00B6625A"/>
    <w:rsid w:val="00B7361A"/>
    <w:rsid w:val="00B7523E"/>
    <w:rsid w:val="00B76194"/>
    <w:rsid w:val="00B844B4"/>
    <w:rsid w:val="00B90E0A"/>
    <w:rsid w:val="00B92A14"/>
    <w:rsid w:val="00BA6D48"/>
    <w:rsid w:val="00BB33B8"/>
    <w:rsid w:val="00BB46E5"/>
    <w:rsid w:val="00BB500E"/>
    <w:rsid w:val="00BB5FAE"/>
    <w:rsid w:val="00BB72B0"/>
    <w:rsid w:val="00BC0D62"/>
    <w:rsid w:val="00BC424E"/>
    <w:rsid w:val="00BC43FC"/>
    <w:rsid w:val="00BC4C28"/>
    <w:rsid w:val="00BD0CA1"/>
    <w:rsid w:val="00BD38E8"/>
    <w:rsid w:val="00BD60BC"/>
    <w:rsid w:val="00BE020C"/>
    <w:rsid w:val="00BE1B20"/>
    <w:rsid w:val="00BF2203"/>
    <w:rsid w:val="00BF34DC"/>
    <w:rsid w:val="00BF3AA5"/>
    <w:rsid w:val="00BF3DAF"/>
    <w:rsid w:val="00BF4CED"/>
    <w:rsid w:val="00BF5ABA"/>
    <w:rsid w:val="00BF6962"/>
    <w:rsid w:val="00BF6AC5"/>
    <w:rsid w:val="00C02BBA"/>
    <w:rsid w:val="00C03B69"/>
    <w:rsid w:val="00C03B7F"/>
    <w:rsid w:val="00C1065B"/>
    <w:rsid w:val="00C13613"/>
    <w:rsid w:val="00C136F3"/>
    <w:rsid w:val="00C14FBE"/>
    <w:rsid w:val="00C16127"/>
    <w:rsid w:val="00C22310"/>
    <w:rsid w:val="00C26ED2"/>
    <w:rsid w:val="00C303C3"/>
    <w:rsid w:val="00C34F44"/>
    <w:rsid w:val="00C351FD"/>
    <w:rsid w:val="00C36BEC"/>
    <w:rsid w:val="00C425F1"/>
    <w:rsid w:val="00C5054C"/>
    <w:rsid w:val="00C51575"/>
    <w:rsid w:val="00C5262D"/>
    <w:rsid w:val="00C53C2C"/>
    <w:rsid w:val="00C553F1"/>
    <w:rsid w:val="00C56C2F"/>
    <w:rsid w:val="00C56C65"/>
    <w:rsid w:val="00C5721D"/>
    <w:rsid w:val="00C62B69"/>
    <w:rsid w:val="00C62EC5"/>
    <w:rsid w:val="00C64890"/>
    <w:rsid w:val="00C72275"/>
    <w:rsid w:val="00C7480C"/>
    <w:rsid w:val="00C7547D"/>
    <w:rsid w:val="00C75AB4"/>
    <w:rsid w:val="00C77D65"/>
    <w:rsid w:val="00C80623"/>
    <w:rsid w:val="00C83453"/>
    <w:rsid w:val="00C84F12"/>
    <w:rsid w:val="00C8520B"/>
    <w:rsid w:val="00C85C2B"/>
    <w:rsid w:val="00C9016D"/>
    <w:rsid w:val="00C93019"/>
    <w:rsid w:val="00C948FB"/>
    <w:rsid w:val="00CA1D84"/>
    <w:rsid w:val="00CA6475"/>
    <w:rsid w:val="00CB152D"/>
    <w:rsid w:val="00CB19CF"/>
    <w:rsid w:val="00CB1AA6"/>
    <w:rsid w:val="00CB241A"/>
    <w:rsid w:val="00CC376F"/>
    <w:rsid w:val="00CC733D"/>
    <w:rsid w:val="00CD1878"/>
    <w:rsid w:val="00CD5A26"/>
    <w:rsid w:val="00CE041B"/>
    <w:rsid w:val="00CE0E8F"/>
    <w:rsid w:val="00CE4298"/>
    <w:rsid w:val="00CE4F2F"/>
    <w:rsid w:val="00CE5658"/>
    <w:rsid w:val="00CE6B0B"/>
    <w:rsid w:val="00CF7D2D"/>
    <w:rsid w:val="00D00889"/>
    <w:rsid w:val="00D02BBC"/>
    <w:rsid w:val="00D03C10"/>
    <w:rsid w:val="00D06700"/>
    <w:rsid w:val="00D069C3"/>
    <w:rsid w:val="00D22A0C"/>
    <w:rsid w:val="00D23064"/>
    <w:rsid w:val="00D35604"/>
    <w:rsid w:val="00D404DC"/>
    <w:rsid w:val="00D41E0C"/>
    <w:rsid w:val="00D43E7A"/>
    <w:rsid w:val="00D55855"/>
    <w:rsid w:val="00D5768E"/>
    <w:rsid w:val="00D57EA9"/>
    <w:rsid w:val="00D63557"/>
    <w:rsid w:val="00D640A7"/>
    <w:rsid w:val="00D66935"/>
    <w:rsid w:val="00D70F48"/>
    <w:rsid w:val="00D8049F"/>
    <w:rsid w:val="00D8067F"/>
    <w:rsid w:val="00D82C25"/>
    <w:rsid w:val="00D83D41"/>
    <w:rsid w:val="00D83DA7"/>
    <w:rsid w:val="00D8510D"/>
    <w:rsid w:val="00D85496"/>
    <w:rsid w:val="00D856C3"/>
    <w:rsid w:val="00D85CBE"/>
    <w:rsid w:val="00D90488"/>
    <w:rsid w:val="00D951C6"/>
    <w:rsid w:val="00D95567"/>
    <w:rsid w:val="00D958B5"/>
    <w:rsid w:val="00DA46D2"/>
    <w:rsid w:val="00DA4E0C"/>
    <w:rsid w:val="00DA5D4E"/>
    <w:rsid w:val="00DB0FDF"/>
    <w:rsid w:val="00DB2053"/>
    <w:rsid w:val="00DB5199"/>
    <w:rsid w:val="00DB67F9"/>
    <w:rsid w:val="00DC0554"/>
    <w:rsid w:val="00DC0BE7"/>
    <w:rsid w:val="00DC3387"/>
    <w:rsid w:val="00DC390A"/>
    <w:rsid w:val="00DD04F2"/>
    <w:rsid w:val="00DD3C40"/>
    <w:rsid w:val="00DD6B36"/>
    <w:rsid w:val="00DD75CE"/>
    <w:rsid w:val="00DE0718"/>
    <w:rsid w:val="00DE0742"/>
    <w:rsid w:val="00DE337D"/>
    <w:rsid w:val="00DE34BE"/>
    <w:rsid w:val="00DE4419"/>
    <w:rsid w:val="00DE50BC"/>
    <w:rsid w:val="00DE53F2"/>
    <w:rsid w:val="00DF300D"/>
    <w:rsid w:val="00E003D6"/>
    <w:rsid w:val="00E007A3"/>
    <w:rsid w:val="00E0163E"/>
    <w:rsid w:val="00E0358E"/>
    <w:rsid w:val="00E048C0"/>
    <w:rsid w:val="00E05869"/>
    <w:rsid w:val="00E060E7"/>
    <w:rsid w:val="00E10957"/>
    <w:rsid w:val="00E11509"/>
    <w:rsid w:val="00E118AA"/>
    <w:rsid w:val="00E14025"/>
    <w:rsid w:val="00E14F08"/>
    <w:rsid w:val="00E155B3"/>
    <w:rsid w:val="00E17919"/>
    <w:rsid w:val="00E17B92"/>
    <w:rsid w:val="00E220CB"/>
    <w:rsid w:val="00E225FF"/>
    <w:rsid w:val="00E23A20"/>
    <w:rsid w:val="00E26C04"/>
    <w:rsid w:val="00E30CB9"/>
    <w:rsid w:val="00E4111C"/>
    <w:rsid w:val="00E47010"/>
    <w:rsid w:val="00E51205"/>
    <w:rsid w:val="00E52996"/>
    <w:rsid w:val="00E53C38"/>
    <w:rsid w:val="00E5548E"/>
    <w:rsid w:val="00E60FDE"/>
    <w:rsid w:val="00E626FE"/>
    <w:rsid w:val="00E63D64"/>
    <w:rsid w:val="00E66C64"/>
    <w:rsid w:val="00E67476"/>
    <w:rsid w:val="00E74210"/>
    <w:rsid w:val="00E749A4"/>
    <w:rsid w:val="00E75FAD"/>
    <w:rsid w:val="00E760A9"/>
    <w:rsid w:val="00E81D06"/>
    <w:rsid w:val="00E863A3"/>
    <w:rsid w:val="00E90F0E"/>
    <w:rsid w:val="00E9226F"/>
    <w:rsid w:val="00E944FE"/>
    <w:rsid w:val="00E958DD"/>
    <w:rsid w:val="00EA11C3"/>
    <w:rsid w:val="00EA1252"/>
    <w:rsid w:val="00EA1669"/>
    <w:rsid w:val="00EA6645"/>
    <w:rsid w:val="00EB442B"/>
    <w:rsid w:val="00EB72D1"/>
    <w:rsid w:val="00EC0793"/>
    <w:rsid w:val="00EC07AF"/>
    <w:rsid w:val="00EC0AC6"/>
    <w:rsid w:val="00EC2481"/>
    <w:rsid w:val="00EC46DF"/>
    <w:rsid w:val="00EC64FD"/>
    <w:rsid w:val="00EC6FA9"/>
    <w:rsid w:val="00ED0C7D"/>
    <w:rsid w:val="00ED194B"/>
    <w:rsid w:val="00ED27FE"/>
    <w:rsid w:val="00ED6712"/>
    <w:rsid w:val="00ED79A0"/>
    <w:rsid w:val="00EE1DA2"/>
    <w:rsid w:val="00EE3E6C"/>
    <w:rsid w:val="00EF2D15"/>
    <w:rsid w:val="00EF4F35"/>
    <w:rsid w:val="00EF51EA"/>
    <w:rsid w:val="00F017FF"/>
    <w:rsid w:val="00F03CE5"/>
    <w:rsid w:val="00F07F47"/>
    <w:rsid w:val="00F12461"/>
    <w:rsid w:val="00F131E1"/>
    <w:rsid w:val="00F204B5"/>
    <w:rsid w:val="00F20F2D"/>
    <w:rsid w:val="00F22C21"/>
    <w:rsid w:val="00F248C8"/>
    <w:rsid w:val="00F26A68"/>
    <w:rsid w:val="00F270FA"/>
    <w:rsid w:val="00F30264"/>
    <w:rsid w:val="00F3241C"/>
    <w:rsid w:val="00F32D40"/>
    <w:rsid w:val="00F34ED0"/>
    <w:rsid w:val="00F3742D"/>
    <w:rsid w:val="00F37596"/>
    <w:rsid w:val="00F40BFC"/>
    <w:rsid w:val="00F41F89"/>
    <w:rsid w:val="00F44A4F"/>
    <w:rsid w:val="00F5117B"/>
    <w:rsid w:val="00F52D77"/>
    <w:rsid w:val="00F54D04"/>
    <w:rsid w:val="00F55231"/>
    <w:rsid w:val="00F55F02"/>
    <w:rsid w:val="00F56A28"/>
    <w:rsid w:val="00F60744"/>
    <w:rsid w:val="00F61294"/>
    <w:rsid w:val="00F6475A"/>
    <w:rsid w:val="00F820B4"/>
    <w:rsid w:val="00F82F6C"/>
    <w:rsid w:val="00F82F74"/>
    <w:rsid w:val="00F85868"/>
    <w:rsid w:val="00F87B48"/>
    <w:rsid w:val="00F91067"/>
    <w:rsid w:val="00F92EDF"/>
    <w:rsid w:val="00F93684"/>
    <w:rsid w:val="00F95CC6"/>
    <w:rsid w:val="00FA1FF0"/>
    <w:rsid w:val="00FA2431"/>
    <w:rsid w:val="00FA3D4C"/>
    <w:rsid w:val="00FA3E3B"/>
    <w:rsid w:val="00FB17FC"/>
    <w:rsid w:val="00FB3BA6"/>
    <w:rsid w:val="00FB751F"/>
    <w:rsid w:val="00FB7589"/>
    <w:rsid w:val="00FC1CC8"/>
    <w:rsid w:val="00FC26A8"/>
    <w:rsid w:val="00FC5EE4"/>
    <w:rsid w:val="00FC6689"/>
    <w:rsid w:val="00FC6AE3"/>
    <w:rsid w:val="00FC7572"/>
    <w:rsid w:val="00FD2FF1"/>
    <w:rsid w:val="00FD5BA9"/>
    <w:rsid w:val="00FD60DD"/>
    <w:rsid w:val="00FE48E1"/>
    <w:rsid w:val="00FF009E"/>
    <w:rsid w:val="00FF3BC4"/>
    <w:rsid w:val="00FF5CA7"/>
    <w:rsid w:val="00FF61F0"/>
    <w:rsid w:val="00FF68A6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1B8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E4637"/>
    <w:pPr>
      <w:ind w:left="720"/>
      <w:contextualSpacing/>
    </w:pPr>
  </w:style>
  <w:style w:type="paragraph" w:styleId="a">
    <w:name w:val="List Bullet"/>
    <w:basedOn w:val="a0"/>
    <w:uiPriority w:val="99"/>
    <w:rsid w:val="000E4637"/>
    <w:pPr>
      <w:numPr>
        <w:numId w:val="4"/>
      </w:numPr>
      <w:tabs>
        <w:tab w:val="num" w:pos="360"/>
      </w:tabs>
      <w:ind w:left="36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617E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17E45"/>
    <w:rPr>
      <w:rFonts w:ascii="Tahoma" w:eastAsia="Times New Roman" w:hAnsi="Tahoma" w:cs="Tahoma"/>
      <w:sz w:val="16"/>
      <w:szCs w:val="16"/>
      <w:lang w:val="en-US" w:eastAsia="en-US"/>
    </w:rPr>
  </w:style>
  <w:style w:type="table" w:styleId="a8">
    <w:name w:val="Table Grid"/>
    <w:basedOn w:val="a2"/>
    <w:locked/>
    <w:rsid w:val="00CE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0"/>
    <w:next w:val="a0"/>
    <w:unhideWhenUsed/>
    <w:qFormat/>
    <w:locked/>
    <w:rsid w:val="00E47010"/>
    <w:rPr>
      <w:b/>
      <w:bCs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7E24A3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  <w:rsid w:val="007E24A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c">
    <w:name w:val="footer"/>
    <w:basedOn w:val="a0"/>
    <w:link w:val="ad"/>
    <w:uiPriority w:val="99"/>
    <w:unhideWhenUsed/>
    <w:rsid w:val="007E24A3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link w:val="ac"/>
    <w:uiPriority w:val="99"/>
    <w:rsid w:val="007E24A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e">
    <w:name w:val="Emphasis"/>
    <w:basedOn w:val="a1"/>
    <w:qFormat/>
    <w:locked/>
    <w:rsid w:val="003C5A72"/>
    <w:rPr>
      <w:i/>
      <w:iCs/>
    </w:rPr>
  </w:style>
  <w:style w:type="character" w:customStyle="1" w:styleId="a5">
    <w:name w:val="Абзац списка Знак"/>
    <w:link w:val="a4"/>
    <w:uiPriority w:val="34"/>
    <w:qFormat/>
    <w:locked/>
    <w:rsid w:val="008F1AB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Implicit">
    <w:name w:val="Implicit"/>
    <w:qFormat/>
    <w:rsid w:val="008F1AB5"/>
    <w:pPr>
      <w:tabs>
        <w:tab w:val="left" w:pos="708"/>
      </w:tabs>
      <w:suppressAutoHyphens/>
      <w:spacing w:after="200" w:line="276" w:lineRule="auto"/>
    </w:pPr>
    <w:rPr>
      <w:rFonts w:eastAsia="SimSun" w:cstheme="minorBid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1B8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0E4637"/>
    <w:pPr>
      <w:ind w:left="720"/>
      <w:contextualSpacing/>
    </w:pPr>
  </w:style>
  <w:style w:type="paragraph" w:styleId="a">
    <w:name w:val="List Bullet"/>
    <w:basedOn w:val="a0"/>
    <w:uiPriority w:val="99"/>
    <w:rsid w:val="000E4637"/>
    <w:pPr>
      <w:numPr>
        <w:numId w:val="4"/>
      </w:numPr>
      <w:tabs>
        <w:tab w:val="num" w:pos="360"/>
      </w:tabs>
      <w:ind w:left="36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617E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17E45"/>
    <w:rPr>
      <w:rFonts w:ascii="Tahoma" w:eastAsia="Times New Roman" w:hAnsi="Tahoma" w:cs="Tahoma"/>
      <w:sz w:val="16"/>
      <w:szCs w:val="16"/>
      <w:lang w:val="en-US" w:eastAsia="en-US"/>
    </w:rPr>
  </w:style>
  <w:style w:type="table" w:styleId="a8">
    <w:name w:val="Table Grid"/>
    <w:basedOn w:val="a2"/>
    <w:locked/>
    <w:rsid w:val="00CE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0"/>
    <w:next w:val="a0"/>
    <w:unhideWhenUsed/>
    <w:qFormat/>
    <w:locked/>
    <w:rsid w:val="00E47010"/>
    <w:rPr>
      <w:b/>
      <w:bCs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7E24A3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  <w:rsid w:val="007E24A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c">
    <w:name w:val="footer"/>
    <w:basedOn w:val="a0"/>
    <w:link w:val="ad"/>
    <w:uiPriority w:val="99"/>
    <w:unhideWhenUsed/>
    <w:rsid w:val="007E24A3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link w:val="ac"/>
    <w:uiPriority w:val="99"/>
    <w:rsid w:val="007E24A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C2D8-53D6-499B-915F-E2147532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7218</TotalTime>
  <Pages>11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350</cp:revision>
  <cp:lastPrinted>2022-08-18T08:43:00Z</cp:lastPrinted>
  <dcterms:created xsi:type="dcterms:W3CDTF">2020-01-29T12:24:00Z</dcterms:created>
  <dcterms:modified xsi:type="dcterms:W3CDTF">2023-07-24T06:11:00Z</dcterms:modified>
</cp:coreProperties>
</file>